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A64" w:rsidRDefault="007F3A64" w:rsidP="007F3A6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Аннотация</w:t>
      </w:r>
    </w:p>
    <w:p w:rsidR="000579E7" w:rsidRDefault="007F3A64" w:rsidP="007F3A6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рабочую программу по литературе в 7 классе </w:t>
      </w:r>
    </w:p>
    <w:p w:rsidR="007F3A64" w:rsidRPr="000777BD" w:rsidRDefault="007F3A64" w:rsidP="007F3A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579E7" w:rsidRPr="000777BD" w:rsidRDefault="000579E7" w:rsidP="000777BD">
      <w:pPr>
        <w:spacing w:after="0" w:line="240" w:lineRule="auto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 xml:space="preserve">     Курс литературы </w:t>
      </w:r>
      <w:r w:rsidRPr="000777BD">
        <w:rPr>
          <w:rFonts w:ascii="Times New Roman" w:hAnsi="Times New Roman" w:cs="Times New Roman"/>
          <w:b/>
          <w:lang w:val="tt-RU"/>
        </w:rPr>
        <w:t>7</w:t>
      </w:r>
      <w:r w:rsidRPr="000777BD">
        <w:rPr>
          <w:rFonts w:ascii="Times New Roman" w:hAnsi="Times New Roman" w:cs="Times New Roman"/>
          <w:b/>
        </w:rPr>
        <w:t xml:space="preserve"> класса</w:t>
      </w:r>
      <w:r w:rsidRPr="000777BD">
        <w:rPr>
          <w:rFonts w:ascii="Times New Roman" w:hAnsi="Times New Roman" w:cs="Times New Roman"/>
        </w:rPr>
        <w:t xml:space="preserve"> направлен на достижение следующих </w:t>
      </w:r>
      <w:r w:rsidRPr="000777BD">
        <w:rPr>
          <w:rFonts w:ascii="Times New Roman" w:hAnsi="Times New Roman" w:cs="Times New Roman"/>
          <w:b/>
        </w:rPr>
        <w:t>целей и задач:</w:t>
      </w: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  <w:b/>
        </w:rPr>
        <w:t xml:space="preserve">     Задача</w:t>
      </w:r>
      <w:r w:rsidRPr="000777BD">
        <w:rPr>
          <w:rFonts w:ascii="Times New Roman" w:hAnsi="Times New Roman" w:cs="Times New Roman"/>
        </w:rPr>
        <w:t xml:space="preserve"> курса – познакомить учащихся с образцами русской и мировой художественной литературы, с духовными исканиями выдающихся писателей, воспитать у школьников интерес к русской литературе и культуре вообще, вызвать потребность в чтении художественных произведений на русском языке, научить их понимать слово писателя, формировать эстетические вкусы, взгляды, потребности и высокую человеческую культуру. Эти задачи определяют, в свою очередь, цель преподавания русской литературы в школе – становление духовного мира ученика, создание условий для формирования личности с высокими ценностными установками, интересами и потребностями, гражданской идейно-нравственной позицией.</w:t>
      </w: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     Достижение этой цели возможно только при умелой организации глубокого и вдумчивого чтения. Только на основе чтения и нравственно-эстетической направленности изучения художественных произведений развиваются эстетические чувства, обогащается духовный мир ученика, укрепляется потребность в постоянном общении с книгой. Такая потребность является одной из важнейших в системе духовных ценностей школьника.</w:t>
      </w: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     При чтении и изучении литературного произведения важно учитывать авторский замысел и авторскую позицию, особенности конфликта, характеров действующих лиц, художественное своеобразие произведения. Такой подход позволит организовать нравственно-эстетическую направленность анализа и выявить не только конкретно-историческое содержание произведения, но и его непреходящее, общечеловеческое содержание и значение.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     Общими показателями достижения цели литературного образования являются: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начитанность учащихся в области художественной литературы; разносторонность, систематичность, направленность чтения;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складывающиеся читательские интересы;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глубина освоения идейно-нравственного содержания произведений (личностный характер восприятия, обоснованность и самостоятельность оценок);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уровень овладения знаниями о литературе (умение применить их при анализе и оценке  художественных произведений);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  <w:color w:val="333333"/>
          <w:u w:val="single"/>
        </w:rPr>
      </w:pPr>
      <w:r w:rsidRPr="000777BD">
        <w:rPr>
          <w:rFonts w:ascii="Times New Roman" w:hAnsi="Times New Roman" w:cs="Times New Roman"/>
        </w:rPr>
        <w:t>- качество речевых навыков и умений, формируемых в процессе преподавания русской литературы.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333333"/>
        </w:rPr>
      </w:pPr>
      <w:r w:rsidRPr="000777BD">
        <w:rPr>
          <w:rFonts w:ascii="Times New Roman" w:hAnsi="Times New Roman" w:cs="Times New Roman"/>
          <w:color w:val="333333"/>
        </w:rPr>
        <w:t xml:space="preserve">     Согласно Государственному образовательному стандарту, изучение</w:t>
      </w:r>
      <w:r w:rsidRPr="000777BD">
        <w:rPr>
          <w:rFonts w:ascii="Times New Roman" w:hAnsi="Times New Roman" w:cs="Times New Roman"/>
          <w:bCs/>
          <w:iCs/>
          <w:color w:val="333333"/>
        </w:rPr>
        <w:t xml:space="preserve"> литературы в основной школе направлено на достижение следующих </w:t>
      </w:r>
      <w:r w:rsidRPr="000777BD">
        <w:rPr>
          <w:rFonts w:ascii="Times New Roman" w:hAnsi="Times New Roman" w:cs="Times New Roman"/>
          <w:b/>
          <w:bCs/>
          <w:iCs/>
          <w:color w:val="333333"/>
        </w:rPr>
        <w:t>целей:</w:t>
      </w:r>
    </w:p>
    <w:p w:rsidR="000579E7" w:rsidRPr="000777BD" w:rsidRDefault="000579E7" w:rsidP="000777BD">
      <w:pPr>
        <w:numPr>
          <w:ilvl w:val="0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color w:val="333333"/>
        </w:rPr>
      </w:pPr>
      <w:r w:rsidRPr="000777BD">
        <w:rPr>
          <w:rFonts w:ascii="Times New Roman" w:hAnsi="Times New Roman" w:cs="Times New Roman"/>
          <w:bCs/>
          <w:color w:val="333333"/>
        </w:rPr>
        <w:t>воспитание</w:t>
      </w:r>
      <w:r w:rsidRPr="000777BD">
        <w:rPr>
          <w:rFonts w:ascii="Times New Roman" w:hAnsi="Times New Roman" w:cs="Times New Roman"/>
          <w:color w:val="333333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0579E7" w:rsidRPr="000777BD" w:rsidRDefault="000579E7" w:rsidP="000777BD">
      <w:pPr>
        <w:numPr>
          <w:ilvl w:val="0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color w:val="333333"/>
        </w:rPr>
      </w:pPr>
      <w:proofErr w:type="spellStart"/>
      <w:r w:rsidRPr="000777BD">
        <w:rPr>
          <w:rFonts w:ascii="Times New Roman" w:hAnsi="Times New Roman" w:cs="Times New Roman"/>
          <w:bCs/>
          <w:color w:val="333333"/>
        </w:rPr>
        <w:t>развитие</w:t>
      </w:r>
      <w:r w:rsidRPr="000777BD">
        <w:rPr>
          <w:rFonts w:ascii="Times New Roman" w:hAnsi="Times New Roman" w:cs="Times New Roman"/>
          <w:color w:val="333333"/>
        </w:rPr>
        <w:t>познавательных</w:t>
      </w:r>
      <w:proofErr w:type="spellEnd"/>
      <w:r w:rsidRPr="000777BD">
        <w:rPr>
          <w:rFonts w:ascii="Times New Roman" w:hAnsi="Times New Roman" w:cs="Times New Roman"/>
          <w:color w:val="333333"/>
        </w:rPr>
        <w:t xml:space="preserve">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0579E7" w:rsidRPr="000777BD" w:rsidRDefault="000579E7" w:rsidP="000777BD">
      <w:pPr>
        <w:numPr>
          <w:ilvl w:val="0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color w:val="333333"/>
        </w:rPr>
      </w:pPr>
      <w:r w:rsidRPr="000777BD">
        <w:rPr>
          <w:rFonts w:ascii="Times New Roman" w:hAnsi="Times New Roman" w:cs="Times New Roman"/>
          <w:bCs/>
          <w:color w:val="333333"/>
        </w:rPr>
        <w:t>освоение знаний</w:t>
      </w:r>
      <w:r w:rsidRPr="000777BD">
        <w:rPr>
          <w:rFonts w:ascii="Times New Roman" w:hAnsi="Times New Roman" w:cs="Times New Roman"/>
          <w:color w:val="333333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0579E7" w:rsidRPr="000777BD" w:rsidRDefault="000579E7" w:rsidP="000777BD">
      <w:pPr>
        <w:numPr>
          <w:ilvl w:val="0"/>
          <w:numId w:val="8"/>
        </w:numPr>
        <w:spacing w:before="60" w:after="0" w:line="240" w:lineRule="auto"/>
        <w:jc w:val="both"/>
        <w:rPr>
          <w:rFonts w:ascii="Times New Roman" w:hAnsi="Times New Roman" w:cs="Times New Roman"/>
          <w:color w:val="333333"/>
        </w:rPr>
      </w:pPr>
      <w:r w:rsidRPr="000777BD">
        <w:rPr>
          <w:rFonts w:ascii="Times New Roman" w:hAnsi="Times New Roman" w:cs="Times New Roman"/>
          <w:bCs/>
          <w:color w:val="333333"/>
        </w:rPr>
        <w:t>овладение умениями</w:t>
      </w:r>
      <w:r w:rsidRPr="000777BD">
        <w:rPr>
          <w:rFonts w:ascii="Times New Roman" w:hAnsi="Times New Roman" w:cs="Times New Roman"/>
          <w:color w:val="333333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0579E7" w:rsidRPr="000777BD" w:rsidRDefault="000579E7" w:rsidP="000777BD">
      <w:pPr>
        <w:spacing w:before="60" w:after="0" w:line="240" w:lineRule="auto"/>
        <w:ind w:left="1069"/>
        <w:jc w:val="both"/>
        <w:rPr>
          <w:rFonts w:ascii="Times New Roman" w:hAnsi="Times New Roman" w:cs="Times New Roman"/>
          <w:color w:val="333333"/>
        </w:rPr>
      </w:pPr>
    </w:p>
    <w:p w:rsidR="000579E7" w:rsidRPr="000777BD" w:rsidRDefault="000579E7" w:rsidP="000777BD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val="tt-RU"/>
        </w:rPr>
      </w:pPr>
      <w:proofErr w:type="spellStart"/>
      <w:r w:rsidRPr="000777BD">
        <w:rPr>
          <w:rFonts w:ascii="Times New Roman" w:hAnsi="Times New Roman"/>
          <w:b/>
        </w:rPr>
        <w:t>Общеучебные</w:t>
      </w:r>
      <w:proofErr w:type="spellEnd"/>
      <w:r w:rsidRPr="000777BD">
        <w:rPr>
          <w:rFonts w:ascii="Times New Roman" w:hAnsi="Times New Roman"/>
          <w:b/>
        </w:rPr>
        <w:t xml:space="preserve"> умения, навыки и способы деятельности учащихся по литературе на начало  учебного года </w:t>
      </w:r>
    </w:p>
    <w:p w:rsidR="000579E7" w:rsidRPr="000777BD" w:rsidRDefault="000579E7" w:rsidP="000777BD">
      <w:pPr>
        <w:spacing w:before="100" w:after="0" w:line="240" w:lineRule="auto"/>
        <w:ind w:left="360"/>
        <w:contextualSpacing/>
        <w:jc w:val="both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Учащиеся знают:</w:t>
      </w:r>
    </w:p>
    <w:p w:rsidR="000579E7" w:rsidRPr="000777BD" w:rsidRDefault="000579E7" w:rsidP="000777BD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авторов и содержание изученных художественных произведений;</w:t>
      </w: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основные теоретические понятия, предусмотренные программой: фольклор, устное народное творчество, жанры фольклора, постоянные эпитеты, гипербола, сравнение, летопись (начальные представления), роды литературы: эпос, лирика, драма; жанры литературы (начальные представления), баллада (начальные представления), литературная сказка, стихотворная и прозаическая речь, рифма, способы рифмовки, метафора, звукопись и аллитерация, фантастика в литературном произведении, юмор; портрет, пейзаж, литературный герой, сюжет, композиция литературного произведения; драма как род литературы (начальные представления), автобиографичность литературного произведения (начальные представления).</w:t>
      </w:r>
    </w:p>
    <w:p w:rsidR="000579E7" w:rsidRPr="000777BD" w:rsidRDefault="000579E7" w:rsidP="000777BD">
      <w:pPr>
        <w:spacing w:before="100" w:beforeAutospacing="1" w:after="0" w:line="240" w:lineRule="auto"/>
        <w:ind w:left="360"/>
        <w:contextualSpacing/>
        <w:jc w:val="both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before="100" w:beforeAutospacing="1" w:after="0" w:line="240" w:lineRule="auto"/>
        <w:ind w:left="360"/>
        <w:contextualSpacing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Учащиеся умеют:</w:t>
      </w:r>
    </w:p>
    <w:p w:rsidR="000579E7" w:rsidRPr="000777BD" w:rsidRDefault="000579E7" w:rsidP="000777BD">
      <w:pPr>
        <w:spacing w:before="100" w:beforeAutospacing="1" w:after="0" w:line="240" w:lineRule="auto"/>
        <w:ind w:left="360"/>
        <w:contextualSpacing/>
        <w:jc w:val="both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выразительно читать эпические произведения за героя и за автора;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сопоставлять элементы художественных систем разных авторов и определять их художественное своеобразие;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сопоставлять сюжеты и характеры героев разных авторов и определять их художественное своеобразие;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перейти от личных читательских оценок к пониманию авторского отношения к герою, ситуации, жизни;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видеть логику сюжета и обнаруживать в ней идею произведения;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сопоставлять эпизод книги с его интерпретацией в других видах искусства (иллюстрации художников к одному  произведению, разные киноверсии одной книги);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сочинять юмористический рассказ (или фрагмент) по заданной модели;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использовать различные формы пересказа (с составлением планов разных типов, с изменением лица рассказчика);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 создавать творческие работы, которые связаны с анализом личности героя: письма, дневники, журналы, автобиографии и т.п.;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отличать стихи от прозы, пользуясь сведениями о стихосложении.</w:t>
      </w:r>
    </w:p>
    <w:p w:rsidR="000579E7" w:rsidRPr="000777BD" w:rsidRDefault="000579E7" w:rsidP="000777BD">
      <w:pPr>
        <w:spacing w:before="100" w:beforeAutospacing="1" w:after="0" w:line="24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0579E7" w:rsidRPr="000777BD" w:rsidRDefault="000579E7" w:rsidP="000777BD">
      <w:pPr>
        <w:spacing w:before="100" w:beforeAutospacing="1" w:after="0" w:line="240" w:lineRule="auto"/>
        <w:ind w:left="360"/>
        <w:contextualSpacing/>
        <w:jc w:val="center"/>
        <w:rPr>
          <w:rFonts w:ascii="Times New Roman" w:hAnsi="Times New Roman" w:cs="Times New Roman"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 xml:space="preserve">ТРЕБОВАНИЯ К ЗНАНИЯМ, УМЕНИЯМ И НАВЫКАМ  УЧАЩИХСЯ ПО ЛИТЕРАТУРЕ  ЗА  КУРС </w:t>
      </w:r>
      <w:r w:rsidRPr="000777BD">
        <w:rPr>
          <w:rFonts w:ascii="Times New Roman" w:hAnsi="Times New Roman" w:cs="Times New Roman"/>
          <w:b/>
          <w:lang w:val="tt-RU"/>
        </w:rPr>
        <w:t xml:space="preserve">7 </w:t>
      </w:r>
      <w:r w:rsidRPr="000777BD">
        <w:rPr>
          <w:rFonts w:ascii="Times New Roman" w:hAnsi="Times New Roman" w:cs="Times New Roman"/>
          <w:b/>
        </w:rPr>
        <w:t>КЛАССА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Учащиеся должны знать:</w:t>
      </w: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авторов и содержание изученных художественных произведений;</w:t>
      </w: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lastRenderedPageBreak/>
        <w:t>- основные теоретико-литературные понятия, изучаемые в 7 классе: жанры фольклора, пословицы, былины, поговорки, роды литературы, эпос, повесть, литературный герой, понятие о теме и идее произведения, герой-повествователь, портрет как средство характеристики, баллада, стихотворения в прозе, лирический герой, поэма, трехсложные размеры стиха, гипербола, гротеск, сатира и юмор как формы комического, публицистика, литературные традиции.</w:t>
      </w: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</w:rPr>
      </w:pP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Учащиеся должны уметь: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видеть своеобразие нравственных идеалов в произведениях литературы разных жанров;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различать особенности сюжета, характеров, конфликта, приемов выражения авторской позиции в эпических и лирических произведениях;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видеть индивидуальное, национальное и общечеловеческое в характере героя произведения;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объяснять чувства, возникающие при чтении лирических произведений находить аналог в собственном жизненном опыте;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передавать динамику чувств в выразительном чтении лирического стихотворения, монологов героя, пейзажа и описания в эпическом произведении;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видеть в художественном тексте противоречивые авторские оценки героев и событий; формулировать вопросы к произведению;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аргументировать оценку героев и событий всем строем художественного произведения- от отдельного тропа до композиции – и целостно воспринимать позицию писателя в пределах произведения;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выделять основной конфликт художественного произведения и последовательно прослеживать его развитие в пределах лирического стихотворения, рассказа, повести;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сопоставлять произведения разных писателей в пределах каждого литературного рода;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оценивать игру актеров в пределах законченного эпизода;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сравнивать эпизод эпического произведения  и его экранизацию и оценивать ее с токи зрения выражения авторской позиции;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стилистически сопоставлять тест произведения и иллюстрации художников к нему;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написать басню, былину, письмо или дневник литературного героя.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Учащиеся должны использовать приобретенные знания и умения в практической деятельности и повседневной жизни: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для создания связного текста (устного и письменного) на необходимую тему с учетом норм литературного языка;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определения своего круга чтения и оценки литературных произведений;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поиска нужной информации о литературе, о конкретном произведении и его авторе (справочная литература, периодика, телевидение, ресурсы Интернета.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579E7" w:rsidRPr="000777BD" w:rsidRDefault="000579E7" w:rsidP="000777BD">
      <w:pPr>
        <w:spacing w:after="0" w:line="240" w:lineRule="auto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line="240" w:lineRule="auto"/>
        <w:jc w:val="both"/>
        <w:rPr>
          <w:rFonts w:ascii="Times New Roman" w:hAnsi="Times New Roman" w:cs="Times New Roman"/>
          <w:lang w:val="tt-RU"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Средства обучения</w:t>
      </w:r>
    </w:p>
    <w:p w:rsidR="000579E7" w:rsidRPr="000777BD" w:rsidRDefault="000579E7" w:rsidP="000777BD">
      <w:pPr>
        <w:spacing w:after="0" w:line="240" w:lineRule="auto"/>
        <w:rPr>
          <w:rFonts w:ascii="Times New Roman" w:hAnsi="Times New Roman" w:cs="Times New Roman"/>
          <w:b/>
        </w:rPr>
        <w:sectPr w:rsidR="000579E7" w:rsidRPr="000777BD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Технические средства обучения</w:t>
      </w:r>
    </w:p>
    <w:p w:rsidR="000579E7" w:rsidRPr="000777BD" w:rsidRDefault="000579E7" w:rsidP="000777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Компьютер</w:t>
      </w:r>
    </w:p>
    <w:p w:rsidR="000579E7" w:rsidRPr="000777BD" w:rsidRDefault="000579E7" w:rsidP="000777B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Экран</w:t>
      </w:r>
    </w:p>
    <w:p w:rsidR="000579E7" w:rsidRPr="000777BD" w:rsidRDefault="000579E7" w:rsidP="000777B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Печатные пособия</w:t>
      </w:r>
    </w:p>
    <w:p w:rsidR="000579E7" w:rsidRPr="000777BD" w:rsidRDefault="000579E7" w:rsidP="000777B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Портреты для кабинета литературы «Русские писатели </w:t>
      </w:r>
      <w:r w:rsidRPr="000777BD">
        <w:rPr>
          <w:rFonts w:ascii="Times New Roman" w:hAnsi="Times New Roman" w:cs="Times New Roman"/>
          <w:lang w:val="en-US"/>
        </w:rPr>
        <w:t>XIX</w:t>
      </w:r>
      <w:r w:rsidRPr="000777BD">
        <w:rPr>
          <w:rFonts w:ascii="Times New Roman" w:hAnsi="Times New Roman" w:cs="Times New Roman"/>
        </w:rPr>
        <w:t xml:space="preserve"> в.»</w:t>
      </w:r>
    </w:p>
    <w:p w:rsidR="000579E7" w:rsidRPr="000777BD" w:rsidRDefault="000579E7" w:rsidP="000777B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Портреты для кабинета литературы «Русские писатели </w:t>
      </w:r>
      <w:r w:rsidRPr="000777BD">
        <w:rPr>
          <w:rFonts w:ascii="Times New Roman" w:hAnsi="Times New Roman" w:cs="Times New Roman"/>
          <w:lang w:val="en-US"/>
        </w:rPr>
        <w:t>XX</w:t>
      </w:r>
      <w:r w:rsidRPr="000777BD">
        <w:rPr>
          <w:rFonts w:ascii="Times New Roman" w:hAnsi="Times New Roman" w:cs="Times New Roman"/>
        </w:rPr>
        <w:t xml:space="preserve"> в.»</w:t>
      </w:r>
    </w:p>
    <w:p w:rsidR="000579E7" w:rsidRPr="000777BD" w:rsidRDefault="000579E7" w:rsidP="000777B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Толковый словарь русского языка (С.И.Ожегов, Ю.Шведова)</w:t>
      </w:r>
    </w:p>
    <w:p w:rsidR="000579E7" w:rsidRPr="000777BD" w:rsidRDefault="000579E7" w:rsidP="000777BD">
      <w:pPr>
        <w:spacing w:after="0" w:line="240" w:lineRule="auto"/>
        <w:rPr>
          <w:rFonts w:ascii="Times New Roman" w:hAnsi="Times New Roman" w:cs="Times New Roman"/>
        </w:rPr>
        <w:sectPr w:rsidR="000579E7" w:rsidRPr="000777BD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</w:sect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КРИТЕРИИ УСТНОГО ОТВЕТА ПО ЛИТЕРАТУРЕ</w:t>
      </w: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Отметка «5»</w:t>
      </w:r>
    </w:p>
    <w:p w:rsidR="000579E7" w:rsidRPr="000777BD" w:rsidRDefault="000579E7" w:rsidP="000777B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Оценивается ответ, обнаруживающий прочные знания и глубокое понимание текста изучаемого произведения, умение объяснить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эпохой; свободное владение монологической литературной речью.</w:t>
      </w:r>
    </w:p>
    <w:p w:rsidR="000579E7" w:rsidRPr="000777BD" w:rsidRDefault="000579E7" w:rsidP="000777B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Отметка «4»</w:t>
      </w:r>
    </w:p>
    <w:p w:rsidR="000579E7" w:rsidRPr="000777BD" w:rsidRDefault="000579E7" w:rsidP="000777B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Оценивается ответ, который показывает прочные знания и достаточно глубокое понимание текста изучаемого произведения; умение объяснить взаимосвязь событий, характеры и поступки героев и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 Однако допускается одна – две неточности в ответе.</w:t>
      </w: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Отметка «3»</w:t>
      </w:r>
    </w:p>
    <w:p w:rsidR="000579E7" w:rsidRPr="000777BD" w:rsidRDefault="000579E7" w:rsidP="000777B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Оценивается ответ, свидетельствующий в основном о знании и понимании текста изучаемого произведения; умение объяснить взаимосвязь основных событий, характеры и поступки героев и роль важнейших художественных  средств в раскрытии идейно-художественного содержания произведения; знание основных вопросов теории, но недостаточном умении пользоваться этими знаниями при анализе произведений; ограниченных навыком разбора и недостаточном умении привлекать текст произведений для подтверждения своих выводов.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несоответствии уровня чтения нормам, установленным для данного текста.</w:t>
      </w: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79E7" w:rsidRPr="000777BD" w:rsidRDefault="000579E7" w:rsidP="000777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Отметка «2»</w:t>
      </w:r>
    </w:p>
    <w:p w:rsidR="000579E7" w:rsidRPr="000777BD" w:rsidRDefault="000579E7" w:rsidP="000777B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техникой чтения, бедность выразительность средств языка.</w:t>
      </w:r>
    </w:p>
    <w:p w:rsidR="000579E7" w:rsidRPr="000777BD" w:rsidRDefault="000579E7" w:rsidP="000777BD">
      <w:pPr>
        <w:pStyle w:val="a3"/>
        <w:rPr>
          <w:rFonts w:ascii="Times New Roman" w:hAnsi="Times New Roman"/>
          <w:b/>
        </w:rPr>
      </w:pPr>
    </w:p>
    <w:p w:rsidR="000579E7" w:rsidRDefault="000579E7" w:rsidP="000777BD">
      <w:pPr>
        <w:pStyle w:val="a3"/>
        <w:rPr>
          <w:rFonts w:ascii="Times New Roman" w:hAnsi="Times New Roman"/>
          <w:b/>
        </w:rPr>
      </w:pPr>
    </w:p>
    <w:p w:rsidR="004F1B37" w:rsidRDefault="004F1B37" w:rsidP="000777BD">
      <w:pPr>
        <w:pStyle w:val="a3"/>
        <w:rPr>
          <w:rFonts w:ascii="Times New Roman" w:hAnsi="Times New Roman"/>
          <w:b/>
        </w:rPr>
      </w:pPr>
    </w:p>
    <w:p w:rsidR="004F1B37" w:rsidRDefault="004F1B37" w:rsidP="004F1B37">
      <w:pPr>
        <w:suppressAutoHyphens/>
        <w:spacing w:after="0"/>
        <w:ind w:left="567"/>
        <w:jc w:val="center"/>
        <w:rPr>
          <w:rFonts w:ascii="Times New Roman" w:hAnsi="Times New Roman"/>
          <w:b/>
          <w:kern w:val="1"/>
          <w:lang w:eastAsia="ar-SA"/>
        </w:rPr>
      </w:pPr>
    </w:p>
    <w:p w:rsidR="004F1B37" w:rsidRDefault="004F1B37" w:rsidP="000777BD">
      <w:pPr>
        <w:pStyle w:val="a3"/>
        <w:rPr>
          <w:rFonts w:ascii="Times New Roman" w:eastAsiaTheme="minorEastAsia" w:hAnsi="Times New Roman" w:cstheme="minorBidi"/>
          <w:b/>
          <w:kern w:val="1"/>
          <w:lang w:eastAsia="ar-SA"/>
        </w:rPr>
      </w:pPr>
    </w:p>
    <w:p w:rsidR="007A382D" w:rsidRPr="000777BD" w:rsidRDefault="007A382D" w:rsidP="000777BD">
      <w:pPr>
        <w:pStyle w:val="a3"/>
        <w:rPr>
          <w:rFonts w:ascii="Times New Roman" w:hAnsi="Times New Roman"/>
          <w:b/>
        </w:rPr>
      </w:pPr>
    </w:p>
    <w:p w:rsidR="000579E7" w:rsidRPr="000777BD" w:rsidRDefault="000579E7" w:rsidP="000777BD">
      <w:pPr>
        <w:pStyle w:val="a3"/>
        <w:jc w:val="center"/>
        <w:rPr>
          <w:rFonts w:ascii="Times New Roman" w:hAnsi="Times New Roman"/>
          <w:b/>
        </w:rPr>
      </w:pPr>
    </w:p>
    <w:p w:rsidR="000579E7" w:rsidRPr="000777BD" w:rsidRDefault="000579E7" w:rsidP="000777BD">
      <w:pPr>
        <w:pStyle w:val="a3"/>
        <w:jc w:val="center"/>
        <w:rPr>
          <w:rFonts w:ascii="Times New Roman" w:hAnsi="Times New Roman"/>
          <w:b/>
        </w:rPr>
      </w:pPr>
      <w:r w:rsidRPr="000777BD">
        <w:rPr>
          <w:rFonts w:ascii="Times New Roman" w:hAnsi="Times New Roman"/>
          <w:b/>
        </w:rPr>
        <w:lastRenderedPageBreak/>
        <w:t>Содержание учебного предмета</w:t>
      </w:r>
    </w:p>
    <w:p w:rsidR="000579E7" w:rsidRPr="000777BD" w:rsidRDefault="000579E7" w:rsidP="000777BD">
      <w:pPr>
        <w:pStyle w:val="a3"/>
        <w:ind w:firstLine="426"/>
        <w:jc w:val="center"/>
        <w:rPr>
          <w:rFonts w:ascii="Times New Roman" w:hAnsi="Times New Roman"/>
          <w:b/>
          <w:i/>
        </w:rPr>
      </w:pPr>
      <w:r w:rsidRPr="000777BD">
        <w:rPr>
          <w:rFonts w:ascii="Times New Roman" w:hAnsi="Times New Roman"/>
          <w:b/>
          <w:i/>
        </w:rPr>
        <w:t>литература (7 класс)</w:t>
      </w:r>
    </w:p>
    <w:p w:rsidR="000579E7" w:rsidRPr="000777BD" w:rsidRDefault="000579E7" w:rsidP="000777BD">
      <w:pPr>
        <w:pStyle w:val="a3"/>
        <w:ind w:firstLine="426"/>
        <w:jc w:val="both"/>
        <w:rPr>
          <w:rFonts w:ascii="Times New Roman" w:hAnsi="Times New Roman"/>
        </w:rPr>
      </w:pP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Введение (1ч)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человека, его позиция, отношение к несовершенству мира и стремление к нравственному и эстетическому идеалу.</w:t>
      </w: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rStyle w:val="c7"/>
          <w:b/>
          <w:bCs/>
          <w:color w:val="000000"/>
          <w:sz w:val="22"/>
          <w:szCs w:val="22"/>
        </w:rPr>
      </w:pP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 xml:space="preserve">УСТНОЕ  НАРОДНОЕ ТВОРЧЕСТВО 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Предания.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 xml:space="preserve">Поэтическая автобиография народа. Устный рассказ об исторических событиях. 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«Воцарение Ивана Грозного», «Сороки-Ведьмы», «Петр и плотник».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Былины.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</w:t>
      </w:r>
      <w:proofErr w:type="spellStart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Вольга</w:t>
      </w:r>
      <w:proofErr w:type="spellEnd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 и Микула </w:t>
      </w:r>
      <w:proofErr w:type="spellStart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Селянинович</w:t>
      </w:r>
      <w:proofErr w:type="spellEnd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Воплощение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</w:rPr>
        <w:t>Киевский цикл былин.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</w:t>
      </w:r>
      <w:r w:rsidR="007A382D">
        <w:rPr>
          <w:rStyle w:val="c0"/>
          <w:b/>
          <w:bCs/>
          <w:i/>
          <w:iCs/>
          <w:color w:val="000000"/>
          <w:sz w:val="22"/>
          <w:szCs w:val="22"/>
        </w:rPr>
        <w:t>Садко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 xml:space="preserve">Бескорыстное служение Родине и народу, мужество, справедливость, чувство собственного достоинства — основные черты характера </w:t>
      </w:r>
      <w:r w:rsidR="007A382D">
        <w:rPr>
          <w:rStyle w:val="c7"/>
          <w:color w:val="000000"/>
          <w:sz w:val="22"/>
          <w:szCs w:val="22"/>
        </w:rPr>
        <w:t>Садко.</w:t>
      </w:r>
    </w:p>
    <w:p w:rsidR="000579E7" w:rsidRPr="000777BD" w:rsidRDefault="000579E7" w:rsidP="000777BD">
      <w:pPr>
        <w:pStyle w:val="c22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 «Калевала»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61"/>
          <w:i/>
          <w:iCs/>
          <w:color w:val="000000"/>
          <w:sz w:val="22"/>
          <w:szCs w:val="22"/>
        </w:rPr>
        <w:t>—</w:t>
      </w:r>
      <w:r w:rsidRPr="000777BD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 xml:space="preserve">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0777BD">
        <w:rPr>
          <w:rStyle w:val="c7"/>
          <w:color w:val="000000"/>
          <w:sz w:val="22"/>
          <w:szCs w:val="22"/>
        </w:rPr>
        <w:t>Ильмаринен</w:t>
      </w:r>
      <w:proofErr w:type="spellEnd"/>
      <w:r w:rsidRPr="000777BD">
        <w:rPr>
          <w:rStyle w:val="c7"/>
          <w:color w:val="000000"/>
          <w:sz w:val="22"/>
          <w:szCs w:val="22"/>
        </w:rPr>
        <w:t xml:space="preserve"> и ведьма Лоухи как представители светлого и темного миров карело-финских эпических песен.</w:t>
      </w:r>
    </w:p>
    <w:p w:rsidR="000579E7" w:rsidRDefault="000579E7" w:rsidP="000777BD">
      <w:pPr>
        <w:pStyle w:val="c40"/>
        <w:spacing w:before="0" w:beforeAutospacing="0" w:after="0" w:afterAutospacing="0"/>
        <w:jc w:val="both"/>
        <w:rPr>
          <w:rStyle w:val="c7"/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</w:rPr>
        <w:t>Теория литературы. Предание (развитие представлений). Гипербола (развитие представлений). Былина. Руны. Мифологический эпос (начальные представления).</w:t>
      </w:r>
    </w:p>
    <w:p w:rsidR="007A382D" w:rsidRPr="007A382D" w:rsidRDefault="007A382D" w:rsidP="000777BD">
      <w:pPr>
        <w:pStyle w:val="c40"/>
        <w:spacing w:before="0" w:beforeAutospacing="0" w:after="0" w:afterAutospacing="0"/>
        <w:jc w:val="both"/>
        <w:rPr>
          <w:b/>
          <w:i/>
          <w:color w:val="000000"/>
          <w:sz w:val="22"/>
          <w:szCs w:val="22"/>
        </w:rPr>
      </w:pPr>
      <w:r w:rsidRPr="007A382D">
        <w:rPr>
          <w:rStyle w:val="c7"/>
          <w:b/>
          <w:i/>
          <w:color w:val="000000"/>
          <w:sz w:val="22"/>
          <w:szCs w:val="22"/>
        </w:rPr>
        <w:t xml:space="preserve">                «Песнь о Роланде»</w:t>
      </w:r>
      <w:r>
        <w:rPr>
          <w:rStyle w:val="c7"/>
          <w:b/>
          <w:i/>
          <w:color w:val="000000"/>
          <w:sz w:val="22"/>
          <w:szCs w:val="22"/>
        </w:rPr>
        <w:t xml:space="preserve">. </w:t>
      </w:r>
      <w:r w:rsidRPr="007A382D">
        <w:rPr>
          <w:rStyle w:val="c7"/>
          <w:color w:val="000000"/>
          <w:sz w:val="22"/>
          <w:szCs w:val="22"/>
        </w:rPr>
        <w:t>Обобщенное содержание образов героев народного эпоса и национальные черты. Волшебные предметы как атрибуты героя эпоса. Роль гиперболы в создании образа героя эпоса. Культурный герой</w:t>
      </w:r>
      <w:r>
        <w:rPr>
          <w:rStyle w:val="c7"/>
          <w:b/>
          <w:i/>
          <w:color w:val="000000"/>
          <w:sz w:val="22"/>
          <w:szCs w:val="22"/>
        </w:rPr>
        <w:t xml:space="preserve"> 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Пословицы и поговорки.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Народная мудрость пословиц и поговорок. Выражение в них духа народного языка.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литературы.</w:t>
      </w:r>
      <w:r w:rsidRPr="000777BD">
        <w:rPr>
          <w:rStyle w:val="c7"/>
          <w:color w:val="000000"/>
          <w:sz w:val="22"/>
          <w:szCs w:val="22"/>
        </w:rPr>
        <w:t> Героический эпос, афористические жанры фольклора. Пословицы, поговорки (развитие представлений).</w:t>
      </w: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rStyle w:val="c7"/>
          <w:b/>
          <w:bCs/>
          <w:color w:val="000000"/>
          <w:sz w:val="22"/>
          <w:szCs w:val="22"/>
        </w:rPr>
      </w:pP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 xml:space="preserve">ИЗ ДРЕВНЕРУССКОЙ  ЛИТЕРАТУРЫ 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«Поучение» Владимира Мономаха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(отрывок),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«Повесть о Петре и </w:t>
      </w:r>
      <w:proofErr w:type="spellStart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Февронии</w:t>
      </w:r>
      <w:proofErr w:type="spellEnd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 Муромских».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Нравственные заветы Древней Руси. Внимание к личности, гимн любви и верности.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литературы.</w:t>
      </w:r>
      <w:r w:rsidRPr="000777BD">
        <w:rPr>
          <w:rStyle w:val="c7"/>
          <w:color w:val="000000"/>
          <w:sz w:val="22"/>
          <w:szCs w:val="22"/>
        </w:rPr>
        <w:t> Поучение (начальные представления).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«Повесть временных лет».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Отрывок «О пользе книг». Формирование традиции уважительного отношения к книге.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литературы.</w:t>
      </w:r>
      <w:r w:rsidRPr="000777BD">
        <w:rPr>
          <w:rStyle w:val="c7"/>
          <w:color w:val="000000"/>
          <w:sz w:val="22"/>
          <w:szCs w:val="22"/>
        </w:rPr>
        <w:t> Летопись (развитие представлений).</w:t>
      </w: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rStyle w:val="c7"/>
          <w:b/>
          <w:bCs/>
          <w:color w:val="000000"/>
          <w:sz w:val="22"/>
          <w:szCs w:val="22"/>
        </w:rPr>
      </w:pP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 xml:space="preserve">ИЗ   РУССКОЙ  ЛИТЕРАТУРЫ  XVIII   ВЕКА 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Михаил Васильевич Ломоносов.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об ученом и поэте.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lastRenderedPageBreak/>
        <w:t xml:space="preserve"> «Ода на день восшествия на Всероссийский престол </w:t>
      </w:r>
      <w:proofErr w:type="spellStart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ея</w:t>
      </w:r>
      <w:proofErr w:type="spellEnd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 Величества государыни Им </w:t>
      </w:r>
      <w:proofErr w:type="spellStart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ператрицыЕлисаветы</w:t>
      </w:r>
      <w:proofErr w:type="spellEnd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 Петровны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61"/>
          <w:i/>
          <w:iCs/>
          <w:color w:val="000000"/>
          <w:sz w:val="22"/>
          <w:szCs w:val="22"/>
        </w:rPr>
        <w:t>1747</w:t>
      </w:r>
      <w:r w:rsidRPr="000777BD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года»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 литературы.</w:t>
      </w:r>
      <w:r w:rsidRPr="000777BD">
        <w:rPr>
          <w:rStyle w:val="c7"/>
          <w:color w:val="000000"/>
          <w:sz w:val="22"/>
          <w:szCs w:val="22"/>
        </w:rPr>
        <w:t> Ода (начальные представления).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Гавриил Романович Державин.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поэте.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«Река времен в своем стремленье...», «На птичку...», «Признание».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Размышления о смысле жизни, о судьбе. Утверждение необходимости свободы творчества.</w:t>
      </w: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rStyle w:val="c7"/>
          <w:b/>
          <w:bCs/>
          <w:color w:val="000000"/>
          <w:sz w:val="22"/>
          <w:szCs w:val="22"/>
        </w:rPr>
      </w:pP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 xml:space="preserve">ИЗ  РУССКОЙ  ЛИТЕРАТУРЫ  XIX  ВЕКА 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Александр Сергеевич Пушкин.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Pr="007A382D" w:rsidRDefault="000579E7" w:rsidP="000777BD">
      <w:pPr>
        <w:pStyle w:val="c40"/>
        <w:spacing w:after="0"/>
        <w:jc w:val="both"/>
        <w:rPr>
          <w:rStyle w:val="c7"/>
          <w:b/>
          <w:i/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«Полтава»   («Полтавский   бой»),    «Медный   всадник»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(вступление «На берегу пустынных волн...»),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«Песнь о вещем Олеге».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 xml:space="preserve">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Основная мысль стихотворения. Смысл   сопоставления   Олега   и   волхва.   Художественное воспроизведение быта и </w:t>
      </w:r>
      <w:r w:rsidRPr="007A382D">
        <w:rPr>
          <w:rStyle w:val="c7"/>
          <w:color w:val="000000"/>
          <w:sz w:val="22"/>
          <w:szCs w:val="22"/>
        </w:rPr>
        <w:t>нравов Древней Руси.</w:t>
      </w:r>
    </w:p>
    <w:p w:rsidR="007A382D" w:rsidRPr="007A382D" w:rsidRDefault="007A382D" w:rsidP="000777BD">
      <w:pPr>
        <w:pStyle w:val="c40"/>
        <w:spacing w:after="0"/>
        <w:jc w:val="both"/>
        <w:rPr>
          <w:rStyle w:val="c7"/>
          <w:color w:val="000000"/>
          <w:sz w:val="22"/>
          <w:szCs w:val="22"/>
        </w:rPr>
      </w:pPr>
      <w:r w:rsidRPr="007A382D">
        <w:rPr>
          <w:rStyle w:val="c7"/>
          <w:b/>
          <w:i/>
          <w:color w:val="000000"/>
          <w:sz w:val="22"/>
          <w:szCs w:val="22"/>
        </w:rPr>
        <w:t>«Борис Годунов»</w:t>
      </w:r>
      <w:r>
        <w:rPr>
          <w:rStyle w:val="c7"/>
          <w:color w:val="000000"/>
          <w:sz w:val="22"/>
          <w:szCs w:val="22"/>
        </w:rPr>
        <w:t>. Царь</w:t>
      </w:r>
      <w:r w:rsidR="009E656C">
        <w:rPr>
          <w:rStyle w:val="c7"/>
          <w:color w:val="000000"/>
          <w:sz w:val="22"/>
          <w:szCs w:val="22"/>
        </w:rPr>
        <w:t xml:space="preserve"> и народ. Образ Бориса Годунова, причина его трагедии. </w:t>
      </w:r>
    </w:p>
    <w:p w:rsidR="000579E7" w:rsidRPr="000777BD" w:rsidRDefault="000579E7" w:rsidP="000777BD">
      <w:pPr>
        <w:pStyle w:val="c40"/>
        <w:spacing w:after="0"/>
        <w:jc w:val="both"/>
        <w:rPr>
          <w:b/>
          <w:i/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   литературы</w:t>
      </w:r>
      <w:r w:rsidRPr="000777BD">
        <w:rPr>
          <w:rStyle w:val="c7"/>
          <w:color w:val="000000"/>
          <w:sz w:val="22"/>
          <w:szCs w:val="22"/>
        </w:rPr>
        <w:t>.   Баллада   (развитие   представлений).</w:t>
      </w:r>
    </w:p>
    <w:p w:rsidR="000579E7" w:rsidRPr="000777BD" w:rsidRDefault="000579E7" w:rsidP="000777BD">
      <w:pPr>
        <w:pStyle w:val="c40"/>
        <w:spacing w:after="0"/>
        <w:jc w:val="both"/>
        <w:rPr>
          <w:b/>
          <w:i/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 «Станционный смотритель».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Изображение «маленького человека», его положен</w:t>
      </w:r>
      <w:r w:rsidR="007A382D">
        <w:rPr>
          <w:rStyle w:val="c7"/>
          <w:color w:val="000000"/>
          <w:sz w:val="22"/>
          <w:szCs w:val="22"/>
        </w:rPr>
        <w:t>ия в обществе. Пробуждение чело</w:t>
      </w:r>
      <w:r w:rsidRPr="000777BD">
        <w:rPr>
          <w:rStyle w:val="c7"/>
          <w:color w:val="000000"/>
          <w:sz w:val="22"/>
          <w:szCs w:val="22"/>
        </w:rPr>
        <w:t>веческого достоинства и чувства протеста. Трагическое и гуманистическое в повести.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литературы.</w:t>
      </w:r>
      <w:r w:rsidRPr="000777BD">
        <w:rPr>
          <w:rStyle w:val="c7"/>
          <w:color w:val="000000"/>
          <w:sz w:val="22"/>
          <w:szCs w:val="22"/>
        </w:rPr>
        <w:t> Повесть (развитие представлений).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Михаил Юрьевич Лермонтов.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поэте.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«Песня про царя Ивана Васильевича, молодого опричника и удалого купца Калашникова». </w:t>
      </w:r>
      <w:r w:rsidRPr="000777BD">
        <w:rPr>
          <w:rStyle w:val="c7"/>
          <w:color w:val="000000"/>
          <w:sz w:val="22"/>
          <w:szCs w:val="22"/>
        </w:rPr>
        <w:t xml:space="preserve">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0777BD">
        <w:rPr>
          <w:rStyle w:val="c7"/>
          <w:color w:val="000000"/>
          <w:sz w:val="22"/>
          <w:szCs w:val="22"/>
        </w:rPr>
        <w:t>Кирибеевичем</w:t>
      </w:r>
      <w:proofErr w:type="spellEnd"/>
      <w:r w:rsidRPr="000777BD">
        <w:rPr>
          <w:rStyle w:val="c7"/>
          <w:color w:val="000000"/>
          <w:sz w:val="22"/>
          <w:szCs w:val="22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«Когда волнуется желтеющая нива...», «Молитва», «Ангел», «Родина»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0579E7" w:rsidRDefault="000579E7" w:rsidP="000777BD">
      <w:pPr>
        <w:pStyle w:val="c40"/>
        <w:spacing w:before="0" w:beforeAutospacing="0" w:after="0" w:afterAutospacing="0"/>
        <w:jc w:val="both"/>
        <w:rPr>
          <w:rStyle w:val="c7"/>
          <w:b/>
          <w:bCs/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литературы.</w:t>
      </w:r>
      <w:r w:rsidRPr="000777BD">
        <w:rPr>
          <w:rStyle w:val="c7"/>
          <w:color w:val="000000"/>
          <w:sz w:val="22"/>
          <w:szCs w:val="22"/>
        </w:rPr>
        <w:t> </w:t>
      </w:r>
      <w:proofErr w:type="spellStart"/>
      <w:r w:rsidRPr="000777BD">
        <w:rPr>
          <w:rStyle w:val="c7"/>
          <w:color w:val="000000"/>
          <w:sz w:val="22"/>
          <w:szCs w:val="22"/>
        </w:rPr>
        <w:t>Фольклоризм</w:t>
      </w:r>
      <w:proofErr w:type="spellEnd"/>
      <w:r w:rsidRPr="000777BD">
        <w:rPr>
          <w:rStyle w:val="c7"/>
          <w:color w:val="000000"/>
          <w:sz w:val="22"/>
          <w:szCs w:val="22"/>
        </w:rPr>
        <w:t xml:space="preserve"> литературы (развитие представлений).</w:t>
      </w:r>
      <w:r w:rsidRPr="000777BD">
        <w:rPr>
          <w:rStyle w:val="c7"/>
          <w:b/>
          <w:bCs/>
          <w:color w:val="000000"/>
          <w:sz w:val="22"/>
          <w:szCs w:val="22"/>
        </w:rPr>
        <w:t> </w:t>
      </w:r>
    </w:p>
    <w:p w:rsidR="009E656C" w:rsidRPr="000777BD" w:rsidRDefault="009E656C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2"/>
          <w:szCs w:val="22"/>
        </w:rPr>
        <w:t xml:space="preserve">       Поэты пушкинской поры.   </w:t>
      </w:r>
      <w:r w:rsidRPr="009E656C">
        <w:rPr>
          <w:rStyle w:val="c7"/>
          <w:bCs/>
          <w:color w:val="000000"/>
          <w:sz w:val="22"/>
          <w:szCs w:val="22"/>
        </w:rPr>
        <w:t>Лирика</w:t>
      </w:r>
      <w:r>
        <w:rPr>
          <w:rStyle w:val="c7"/>
          <w:b/>
          <w:bCs/>
          <w:color w:val="000000"/>
          <w:sz w:val="22"/>
          <w:szCs w:val="22"/>
        </w:rPr>
        <w:t xml:space="preserve"> </w:t>
      </w:r>
      <w:r>
        <w:rPr>
          <w:rStyle w:val="c7"/>
          <w:bCs/>
          <w:color w:val="000000"/>
          <w:sz w:val="22"/>
          <w:szCs w:val="22"/>
        </w:rPr>
        <w:t>Е.А. Баратынского</w:t>
      </w:r>
      <w:r w:rsidRPr="009E656C">
        <w:rPr>
          <w:rStyle w:val="c7"/>
          <w:bCs/>
          <w:color w:val="000000"/>
          <w:sz w:val="22"/>
          <w:szCs w:val="22"/>
        </w:rPr>
        <w:t>, К.Н. Батюшков</w:t>
      </w:r>
      <w:r>
        <w:rPr>
          <w:rStyle w:val="c7"/>
          <w:bCs/>
          <w:color w:val="000000"/>
          <w:sz w:val="22"/>
          <w:szCs w:val="22"/>
        </w:rPr>
        <w:t>а</w:t>
      </w:r>
      <w:r w:rsidRPr="009E656C">
        <w:rPr>
          <w:rStyle w:val="c7"/>
          <w:bCs/>
          <w:color w:val="000000"/>
          <w:sz w:val="22"/>
          <w:szCs w:val="22"/>
        </w:rPr>
        <w:t xml:space="preserve">, А.А. </w:t>
      </w:r>
      <w:proofErr w:type="spellStart"/>
      <w:r w:rsidRPr="009E656C">
        <w:rPr>
          <w:rStyle w:val="c7"/>
          <w:bCs/>
          <w:color w:val="000000"/>
          <w:sz w:val="22"/>
          <w:szCs w:val="22"/>
        </w:rPr>
        <w:t>Дельвиг</w:t>
      </w:r>
      <w:r>
        <w:rPr>
          <w:rStyle w:val="c7"/>
          <w:bCs/>
          <w:color w:val="000000"/>
          <w:sz w:val="22"/>
          <w:szCs w:val="22"/>
        </w:rPr>
        <w:t>а</w:t>
      </w:r>
      <w:proofErr w:type="spellEnd"/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Николай Васильевич Гоголь.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lastRenderedPageBreak/>
        <w:t>«Тарас Бульба».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0777BD">
        <w:rPr>
          <w:rStyle w:val="c7"/>
          <w:color w:val="000000"/>
          <w:sz w:val="22"/>
          <w:szCs w:val="22"/>
        </w:rPr>
        <w:t>Андрию</w:t>
      </w:r>
      <w:proofErr w:type="spellEnd"/>
      <w:r w:rsidRPr="000777BD">
        <w:rPr>
          <w:rStyle w:val="c7"/>
          <w:color w:val="000000"/>
          <w:sz w:val="22"/>
          <w:szCs w:val="22"/>
        </w:rPr>
        <w:t>, смысл этого противопоставления. Патриотический пафос повести. Особенности   изображения людей и природы в повести.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</w:t>
      </w:r>
      <w:r w:rsidRPr="000777BD">
        <w:rPr>
          <w:rStyle w:val="c1"/>
          <w:color w:val="000000"/>
          <w:sz w:val="22"/>
          <w:szCs w:val="22"/>
        </w:rPr>
        <w:t>. Историческая и фольклорная основа произведения. Роды литературы: эпос (развитие понятия).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</w:rPr>
        <w:t>Литературный герой (развитие понятия).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 Иван Сергеевич Тургенев.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  </w:t>
      </w:r>
      <w:r w:rsidR="009E656C">
        <w:rPr>
          <w:rStyle w:val="c0"/>
          <w:b/>
          <w:bCs/>
          <w:i/>
          <w:iCs/>
          <w:color w:val="000000"/>
          <w:sz w:val="22"/>
          <w:szCs w:val="22"/>
        </w:rPr>
        <w:t>«Бурмистр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». «Хорь и </w:t>
      </w:r>
      <w:proofErr w:type="spellStart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Калиныч</w:t>
      </w:r>
      <w:proofErr w:type="spellEnd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». 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Изображение быта крестьян, авторское отношение к бесправным и обездоленным. Мастерство в изображении   пейзажа. Художественные особенности рассказа.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7"/>
          <w:b/>
          <w:bCs/>
          <w:color w:val="000000"/>
          <w:sz w:val="22"/>
          <w:szCs w:val="22"/>
        </w:rPr>
        <w:t>Стихотворения   в   прозе.  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«Русский  язык».  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Тургенев   о богатстве   и   красоте   русского   языка.   Родной   язык   как духовная опора человека.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«Близнецы», «Два богача».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Нравственность и человеческие взаимоотношения.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</w:rPr>
        <w:t>Теория   литературы. Стихотворения в прозе.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Николай Алексеевич Некрасов.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«Русские женщины»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i/>
          <w:iCs/>
          <w:color w:val="000000"/>
          <w:sz w:val="22"/>
          <w:szCs w:val="22"/>
        </w:rPr>
        <w:t>(«Княгиня Трубецкая»).</w:t>
      </w:r>
      <w:r w:rsidRPr="000777BD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Историческая основа поэмы. Величие духа русских женщин, отправившихся вслед за осужденными мужьями в Сибирь. Художественные особенности исторических поэм Некрасова.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«Размышления у парадного подъезда».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b/>
          <w:i/>
          <w:sz w:val="22"/>
          <w:szCs w:val="22"/>
        </w:rPr>
        <w:t>«Вчерашний день часу в шестом…».</w:t>
      </w:r>
      <w:r w:rsidRPr="000777BD">
        <w:rPr>
          <w:rStyle w:val="c7"/>
          <w:color w:val="000000"/>
          <w:sz w:val="22"/>
          <w:szCs w:val="22"/>
        </w:rPr>
        <w:t>Боль поэта за судьбу народа. Своеобразие некрасовской музы. (Для чтения и обсуждения.)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</w:t>
      </w:r>
      <w:r w:rsidRPr="000777BD">
        <w:rPr>
          <w:rStyle w:val="c7"/>
          <w:color w:val="000000"/>
          <w:sz w:val="22"/>
          <w:szCs w:val="22"/>
        </w:rPr>
        <w:t>. Поэма (развитие понятия). Трех сложные размеры стиха (развитие понятия).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Алексей Константинович Толстой.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Слово о поэте. Исторические баллады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«Василий Шибанов» </w:t>
      </w:r>
      <w:r w:rsidRPr="000777BD">
        <w:rPr>
          <w:rStyle w:val="c7"/>
          <w:b/>
          <w:bCs/>
          <w:color w:val="000000"/>
          <w:sz w:val="22"/>
          <w:szCs w:val="22"/>
        </w:rPr>
        <w:t>и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 xml:space="preserve">  </w:t>
      </w:r>
      <w:r w:rsidR="009E656C">
        <w:rPr>
          <w:rStyle w:val="c0"/>
          <w:b/>
          <w:bCs/>
          <w:i/>
          <w:iCs/>
          <w:color w:val="000000"/>
          <w:sz w:val="22"/>
          <w:szCs w:val="22"/>
        </w:rPr>
        <w:t>«</w:t>
      </w:r>
      <w:proofErr w:type="spellStart"/>
      <w:r w:rsidR="009E656C">
        <w:rPr>
          <w:rStyle w:val="c0"/>
          <w:b/>
          <w:bCs/>
          <w:i/>
          <w:iCs/>
          <w:color w:val="000000"/>
          <w:sz w:val="22"/>
          <w:szCs w:val="22"/>
        </w:rPr>
        <w:t>Михаило</w:t>
      </w:r>
      <w:proofErr w:type="spellEnd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 Репин».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Воспроизведение исторического колорита эпохи. Правда и вымысел. Тема древнерусского «рыцарства», противостоящего самовластию .</w:t>
      </w:r>
      <w:r w:rsidRPr="000777BD">
        <w:rPr>
          <w:rStyle w:val="c7"/>
          <w:b/>
          <w:color w:val="000000"/>
          <w:sz w:val="22"/>
          <w:szCs w:val="22"/>
        </w:rPr>
        <w:t>«Князь Серебряный»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 xml:space="preserve">Михаил </w:t>
      </w:r>
      <w:proofErr w:type="spellStart"/>
      <w:r w:rsidRPr="000777BD">
        <w:rPr>
          <w:rStyle w:val="c7"/>
          <w:b/>
          <w:bCs/>
          <w:color w:val="000000"/>
          <w:sz w:val="22"/>
          <w:szCs w:val="22"/>
        </w:rPr>
        <w:t>Евграфович</w:t>
      </w:r>
      <w:proofErr w:type="spellEnd"/>
      <w:r w:rsidRPr="000777BD">
        <w:rPr>
          <w:rStyle w:val="c7"/>
          <w:b/>
          <w:bCs/>
          <w:color w:val="000000"/>
          <w:sz w:val="22"/>
          <w:szCs w:val="22"/>
        </w:rPr>
        <w:t xml:space="preserve"> Салтыков-Щедрин.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«Повесть   о   том,   как   один   мужик   двух   генералов прокормил».  </w:t>
      </w:r>
      <w:r w:rsidRPr="000777BD">
        <w:rPr>
          <w:rStyle w:val="c7"/>
          <w:color w:val="000000"/>
          <w:sz w:val="22"/>
          <w:szCs w:val="22"/>
        </w:rPr>
        <w:t>Нравственные  пороки общества.  Паразитизм генералов, трудолюбие и сметливость мужика. Осуждение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61"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покорности мужика. Сатира в «Повести...».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«Дикий помещик».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 xml:space="preserve"> «Премудрый пескарь». 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  литературы.</w:t>
      </w:r>
      <w:r w:rsidRPr="000777BD">
        <w:rPr>
          <w:rStyle w:val="c7"/>
          <w:color w:val="000000"/>
          <w:sz w:val="22"/>
          <w:szCs w:val="22"/>
        </w:rPr>
        <w:t>  Гротеск (начальные представления).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Лев Николаевич Толстой.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«Детство».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 xml:space="preserve">Главы из повести: «Классы», «Наталья </w:t>
      </w:r>
      <w:proofErr w:type="spellStart"/>
      <w:r w:rsidRPr="000777BD">
        <w:rPr>
          <w:rStyle w:val="c7"/>
          <w:color w:val="000000"/>
          <w:sz w:val="22"/>
          <w:szCs w:val="22"/>
        </w:rPr>
        <w:t>Савишна</w:t>
      </w:r>
      <w:proofErr w:type="spellEnd"/>
      <w:r w:rsidRPr="000777BD">
        <w:rPr>
          <w:rStyle w:val="c7"/>
          <w:color w:val="000000"/>
          <w:sz w:val="22"/>
          <w:szCs w:val="22"/>
        </w:rPr>
        <w:t>», «</w:t>
      </w:r>
      <w:proofErr w:type="spellStart"/>
      <w:r w:rsidRPr="000777BD">
        <w:rPr>
          <w:rStyle w:val="c7"/>
          <w:color w:val="000000"/>
          <w:sz w:val="22"/>
          <w:szCs w:val="22"/>
        </w:rPr>
        <w:t>Маman</w:t>
      </w:r>
      <w:proofErr w:type="spellEnd"/>
      <w:r w:rsidRPr="000777BD">
        <w:rPr>
          <w:rStyle w:val="c7"/>
          <w:color w:val="000000"/>
          <w:sz w:val="22"/>
          <w:szCs w:val="22"/>
        </w:rPr>
        <w:t>” и др. Взаимоотношения детей и взрослых. Проявления чувств героя, беспощадность к себе, анализ собственных поступков.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литературы.</w:t>
      </w:r>
      <w:r w:rsidRPr="000777BD">
        <w:rPr>
          <w:rStyle w:val="c7"/>
          <w:color w:val="000000"/>
          <w:sz w:val="22"/>
          <w:szCs w:val="22"/>
        </w:rPr>
        <w:t> Автобиографическое художественное произведение (развитие понятия). Герой-повествователь (развитие понятия).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Антон Павлович Чехов.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«Хамелеон».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Живая картина нравов. Осмеяние трусости и угодничества. Смысл названия рассказа. «Говорящие фамилии» как средство юмористической характеристики.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 «Злоумышленник», «Размазня», «Тоска». </w:t>
      </w:r>
      <w:r w:rsidRPr="000777BD">
        <w:rPr>
          <w:rStyle w:val="c7"/>
          <w:color w:val="000000"/>
          <w:sz w:val="22"/>
          <w:szCs w:val="22"/>
        </w:rPr>
        <w:t>Многогранность комического в рассказах А. П. Чехова. (Для чтения и обсуждения.)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литературы.</w:t>
      </w:r>
      <w:r w:rsidRPr="000777BD">
        <w:rPr>
          <w:rStyle w:val="c7"/>
          <w:color w:val="000000"/>
          <w:sz w:val="22"/>
          <w:szCs w:val="22"/>
        </w:rPr>
        <w:t> Сатира и юмор как формы комического (развитие представлений).</w:t>
      </w:r>
    </w:p>
    <w:p w:rsidR="000579E7" w:rsidRPr="000777BD" w:rsidRDefault="000579E7" w:rsidP="000777BD">
      <w:pPr>
        <w:pStyle w:val="c22"/>
        <w:spacing w:before="0" w:beforeAutospacing="0" w:after="0" w:afterAutospacing="0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«Край ты мой,  родимый край!»</w:t>
      </w:r>
    </w:p>
    <w:p w:rsidR="000579E7" w:rsidRPr="000777BD" w:rsidRDefault="000579E7" w:rsidP="000777BD">
      <w:pPr>
        <w:pStyle w:val="c22"/>
        <w:spacing w:before="0" w:beforeAutospacing="0" w:after="0" w:afterAutospacing="0"/>
        <w:rPr>
          <w:color w:val="000000"/>
          <w:sz w:val="22"/>
          <w:szCs w:val="22"/>
        </w:rPr>
      </w:pPr>
      <w:r w:rsidRPr="000777BD">
        <w:rPr>
          <w:rStyle w:val="c61"/>
          <w:i/>
          <w:iCs/>
          <w:color w:val="000000"/>
          <w:sz w:val="22"/>
          <w:szCs w:val="22"/>
        </w:rPr>
        <w:t>Стихотворения русских поэтов XIX века о родной природе.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В. Жуковский.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61"/>
          <w:i/>
          <w:iCs/>
          <w:color w:val="000000"/>
          <w:sz w:val="22"/>
          <w:szCs w:val="22"/>
        </w:rPr>
        <w:t>«Приход весны»;</w:t>
      </w:r>
      <w:r w:rsidRPr="000777BD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b/>
          <w:bCs/>
          <w:color w:val="000000"/>
          <w:sz w:val="22"/>
          <w:szCs w:val="22"/>
        </w:rPr>
        <w:t>И. Бунин.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61"/>
          <w:i/>
          <w:iCs/>
          <w:color w:val="000000"/>
          <w:sz w:val="22"/>
          <w:szCs w:val="22"/>
        </w:rPr>
        <w:t>«Родина»;</w:t>
      </w:r>
      <w:r w:rsidRPr="000777BD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А. Фет.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61"/>
          <w:i/>
          <w:iCs/>
          <w:color w:val="000000"/>
          <w:sz w:val="22"/>
          <w:szCs w:val="22"/>
        </w:rPr>
        <w:t>«Вечер», «Это утро...»;</w:t>
      </w:r>
      <w:r w:rsidRPr="000777BD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b/>
          <w:bCs/>
          <w:color w:val="000000"/>
          <w:sz w:val="22"/>
          <w:szCs w:val="22"/>
        </w:rPr>
        <w:t xml:space="preserve">Ф. Тютчев. </w:t>
      </w:r>
      <w:r w:rsidRPr="000777BD">
        <w:rPr>
          <w:rStyle w:val="c61"/>
          <w:i/>
          <w:iCs/>
          <w:color w:val="000000"/>
          <w:sz w:val="22"/>
          <w:szCs w:val="22"/>
        </w:rPr>
        <w:t>«Весенние воды», «Умом Россию не понять...»;</w:t>
      </w:r>
      <w:r w:rsidRPr="000777BD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b/>
          <w:bCs/>
          <w:color w:val="000000"/>
          <w:sz w:val="22"/>
          <w:szCs w:val="22"/>
        </w:rPr>
        <w:t>А. К. Толстой.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61"/>
          <w:i/>
          <w:iCs/>
          <w:color w:val="000000"/>
          <w:sz w:val="22"/>
          <w:szCs w:val="22"/>
        </w:rPr>
        <w:t>«Край ты мой, родимый край...», «Благовест».</w:t>
      </w:r>
      <w:r w:rsidRPr="000777BD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Поэтическое изображение родной природы и выражение авторского настроения, миросозерцания.</w:t>
      </w: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rStyle w:val="c7"/>
          <w:b/>
          <w:bCs/>
          <w:color w:val="000000"/>
          <w:sz w:val="22"/>
          <w:szCs w:val="22"/>
        </w:rPr>
      </w:pPr>
    </w:p>
    <w:p w:rsidR="000579E7" w:rsidRDefault="000579E7" w:rsidP="000777BD">
      <w:pPr>
        <w:pStyle w:val="c22"/>
        <w:spacing w:before="0" w:beforeAutospacing="0" w:after="0" w:afterAutospacing="0"/>
        <w:jc w:val="center"/>
        <w:rPr>
          <w:rStyle w:val="c7"/>
          <w:b/>
          <w:bCs/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ИЗ  РУССКОЙ ЛИТЕРАТУРЫ  XX  ВЕКА (22ч)</w:t>
      </w:r>
    </w:p>
    <w:p w:rsidR="009E656C" w:rsidRDefault="009E656C" w:rsidP="000777BD">
      <w:pPr>
        <w:pStyle w:val="c22"/>
        <w:spacing w:before="0" w:beforeAutospacing="0" w:after="0" w:afterAutospacing="0"/>
        <w:jc w:val="center"/>
        <w:rPr>
          <w:rStyle w:val="c7"/>
          <w:b/>
          <w:bCs/>
          <w:color w:val="000000"/>
          <w:sz w:val="22"/>
          <w:szCs w:val="22"/>
        </w:rPr>
      </w:pPr>
    </w:p>
    <w:p w:rsidR="009E656C" w:rsidRPr="000777BD" w:rsidRDefault="009E656C" w:rsidP="009E656C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Иван Алексеевич Бунин.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     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«Цифры».  </w:t>
      </w:r>
      <w:r w:rsidRPr="000777BD">
        <w:rPr>
          <w:rStyle w:val="c7"/>
          <w:color w:val="000000"/>
          <w:sz w:val="22"/>
          <w:szCs w:val="22"/>
        </w:rPr>
        <w:t>Воспитание детей в семье.  Герой рассказа: сложность взаимопонимания детей и взрослых.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«Лапти».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Душевное богатство простого крестьянина.</w:t>
      </w:r>
    </w:p>
    <w:p w:rsidR="009E656C" w:rsidRPr="000777BD" w:rsidRDefault="009E656C" w:rsidP="000777BD">
      <w:pPr>
        <w:pStyle w:val="c22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Максим Горький.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«Детство».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Автобиографический характер повести. Изображение «свинцовых мерзостей жизни». Дед Каширин. «Яр кое, здоровое, творческое в русской жизни» (Алеша, бабушка, Цыганок, Хорошее Дело). Изображение быта и характеров. Вера в творческие силы народа.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«Старуха </w:t>
      </w:r>
      <w:proofErr w:type="spellStart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Изергиль</w:t>
      </w:r>
      <w:proofErr w:type="spellEnd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»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61"/>
          <w:i/>
          <w:iCs/>
          <w:color w:val="000000"/>
          <w:sz w:val="22"/>
          <w:szCs w:val="22"/>
        </w:rPr>
        <w:t>(«Легенда о Данко»).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</w:t>
      </w:r>
      <w:r w:rsidRPr="000777BD">
        <w:rPr>
          <w:rStyle w:val="c7"/>
          <w:color w:val="000000"/>
          <w:sz w:val="22"/>
          <w:szCs w:val="22"/>
        </w:rPr>
        <w:t xml:space="preserve">. Понятие о теме и идее </w:t>
      </w:r>
      <w:proofErr w:type="spellStart"/>
      <w:r w:rsidRPr="000777BD">
        <w:rPr>
          <w:rStyle w:val="c7"/>
          <w:color w:val="000000"/>
          <w:sz w:val="22"/>
          <w:szCs w:val="22"/>
        </w:rPr>
        <w:t>произ</w:t>
      </w:r>
      <w:proofErr w:type="spellEnd"/>
      <w:r w:rsidRPr="000777BD">
        <w:rPr>
          <w:rStyle w:val="c7"/>
          <w:color w:val="000000"/>
          <w:sz w:val="22"/>
          <w:szCs w:val="22"/>
        </w:rPr>
        <w:t xml:space="preserve"> ведения (начальные представления). Портрет как средство характеристики героя.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Леонид Николаевич Андреев.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Default="000579E7" w:rsidP="000777BD">
      <w:pPr>
        <w:pStyle w:val="c40"/>
        <w:spacing w:before="0" w:beforeAutospacing="0" w:after="0" w:afterAutospacing="0"/>
        <w:jc w:val="both"/>
        <w:rPr>
          <w:rStyle w:val="c7"/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«Кусака».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Чувство сострадания к братьям нашим меньшим, бессердечие героев. Гуманистический пафос произведения.</w:t>
      </w:r>
    </w:p>
    <w:p w:rsidR="009E656C" w:rsidRPr="000777BD" w:rsidRDefault="009E656C" w:rsidP="009E656C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Владимир Владимирович Маяковский.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9E656C" w:rsidRPr="000777BD" w:rsidRDefault="009E656C" w:rsidP="009E656C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«Необычайное приключение, бывшее с Владимиром Маяковским летом на даче».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Мысли автора о роли поэзии в жизни человека и общества. Своеобразие стихотворного ритма, словотворчество Маяковского.</w:t>
      </w:r>
    </w:p>
    <w:p w:rsidR="009E656C" w:rsidRPr="000777BD" w:rsidRDefault="009E656C" w:rsidP="009E656C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«Хорошее отношение к лошадям».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Два взгляда на мир: безразличие, бессердечие мещанина и гуманизм, доброта, сострадание лирического героя стихотворения.</w:t>
      </w:r>
    </w:p>
    <w:p w:rsidR="009E656C" w:rsidRPr="000777BD" w:rsidRDefault="009E656C" w:rsidP="009E656C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литературы.</w:t>
      </w:r>
      <w:r w:rsidRPr="000777BD">
        <w:rPr>
          <w:rStyle w:val="c7"/>
          <w:color w:val="000000"/>
          <w:sz w:val="22"/>
          <w:szCs w:val="22"/>
        </w:rPr>
        <w:t> Лирический герой (начальные представления).   Обогащение  знаний  о  ритме  и  рифме. Тоническое стихосложение (начальные представления).</w:t>
      </w:r>
    </w:p>
    <w:p w:rsidR="009E656C" w:rsidRPr="000777BD" w:rsidRDefault="009E656C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Андрей Платонович Платонов.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«Юшка».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 страдания и уважения к человеку. Неповторимость и ценность каждой человеческой личности.</w:t>
      </w:r>
    </w:p>
    <w:p w:rsidR="000579E7" w:rsidRDefault="000579E7" w:rsidP="000777BD">
      <w:pPr>
        <w:pStyle w:val="c40"/>
        <w:spacing w:before="0" w:beforeAutospacing="0" w:after="0" w:afterAutospacing="0"/>
        <w:jc w:val="both"/>
        <w:rPr>
          <w:rStyle w:val="c7"/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«В прекрасном и яростном мире».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Труд как нравственное содержание человеческой жизни. Идеи доброты, взаимопонимания, жизни для других. Своеобразие языка прозы Платонова (для самостоятельного чтения).</w:t>
      </w:r>
    </w:p>
    <w:p w:rsidR="009E656C" w:rsidRPr="000777BD" w:rsidRDefault="009E656C" w:rsidP="009E656C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 xml:space="preserve">Александр </w:t>
      </w:r>
      <w:proofErr w:type="spellStart"/>
      <w:r w:rsidRPr="000777BD">
        <w:rPr>
          <w:rStyle w:val="c7"/>
          <w:b/>
          <w:bCs/>
          <w:color w:val="000000"/>
          <w:sz w:val="22"/>
          <w:szCs w:val="22"/>
        </w:rPr>
        <w:t>Трифонович</w:t>
      </w:r>
      <w:proofErr w:type="spellEnd"/>
      <w:r w:rsidRPr="000777BD">
        <w:rPr>
          <w:rStyle w:val="c7"/>
          <w:b/>
          <w:bCs/>
          <w:color w:val="000000"/>
          <w:sz w:val="22"/>
          <w:szCs w:val="22"/>
        </w:rPr>
        <w:t xml:space="preserve"> Твардовский.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поэте.</w:t>
      </w:r>
    </w:p>
    <w:p w:rsidR="009E656C" w:rsidRPr="000777BD" w:rsidRDefault="009E656C" w:rsidP="009E656C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«Снега потемнеют синие...», «Июль — макушка лета...», «На дне моей жизни...».</w:t>
      </w:r>
      <w:r w:rsidRPr="000777BD">
        <w:rPr>
          <w:rStyle w:val="c7"/>
          <w:color w:val="000000"/>
          <w:sz w:val="22"/>
          <w:szCs w:val="22"/>
        </w:rPr>
        <w:t>Размышления поэта о неразделимости судьбы человека и народа.</w:t>
      </w:r>
    </w:p>
    <w:p w:rsidR="009E656C" w:rsidRPr="000777BD" w:rsidRDefault="009E656C" w:rsidP="009E656C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литературы.</w:t>
      </w:r>
      <w:r w:rsidRPr="000777BD">
        <w:rPr>
          <w:rStyle w:val="c7"/>
          <w:color w:val="000000"/>
          <w:sz w:val="22"/>
          <w:szCs w:val="22"/>
        </w:rPr>
        <w:t> Лирический герой (развитие понятия).</w:t>
      </w:r>
    </w:p>
    <w:p w:rsidR="009E656C" w:rsidRPr="000777BD" w:rsidRDefault="009E656C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На дорогах войны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</w:rPr>
        <w:t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поэтов—участников войны.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7"/>
          <w:b/>
          <w:bCs/>
          <w:color w:val="000000"/>
          <w:sz w:val="22"/>
          <w:szCs w:val="22"/>
        </w:rPr>
        <w:t>А. Ахматова.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«Клятва»;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b/>
          <w:bCs/>
          <w:color w:val="000000"/>
          <w:sz w:val="22"/>
          <w:szCs w:val="22"/>
        </w:rPr>
        <w:t>К. Симонов.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«Ты помнишь, Алеша, дороги Смоленщины...»;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стихи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7"/>
          <w:b/>
          <w:bCs/>
          <w:color w:val="000000"/>
          <w:sz w:val="22"/>
          <w:szCs w:val="22"/>
        </w:rPr>
        <w:t>А. Твардовского, А. Суркова, Н. Тихонова и др.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Ритмы и образы военной лирики.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литературы.</w:t>
      </w:r>
      <w:r w:rsidRPr="000777BD">
        <w:rPr>
          <w:rStyle w:val="c7"/>
          <w:color w:val="000000"/>
          <w:sz w:val="22"/>
          <w:szCs w:val="22"/>
        </w:rPr>
        <w:t> Публицистика. Интервью как жанр публицистики (начальные представления).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lastRenderedPageBreak/>
        <w:t>Федор Александрович Абрамов.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 xml:space="preserve">«О чем плачут лошади». </w:t>
      </w:r>
      <w:r w:rsidRPr="000777BD">
        <w:rPr>
          <w:rStyle w:val="c7"/>
          <w:color w:val="000000"/>
          <w:sz w:val="22"/>
          <w:szCs w:val="22"/>
        </w:rPr>
        <w:t>Эстетические и нравственно-экологические проблемы, поднятые в рассказе.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  <w:u w:val="single"/>
        </w:rPr>
        <w:t>Теория  литературы</w:t>
      </w:r>
      <w:r w:rsidRPr="000777BD">
        <w:rPr>
          <w:rStyle w:val="c7"/>
          <w:color w:val="000000"/>
          <w:sz w:val="22"/>
          <w:szCs w:val="22"/>
        </w:rPr>
        <w:t>. Литературные традиции.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Евгений Иванович Носов.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«Кукла»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(«</w:t>
      </w:r>
      <w:proofErr w:type="spellStart"/>
      <w:r w:rsidRPr="000777BD">
        <w:rPr>
          <w:rStyle w:val="c7"/>
          <w:color w:val="000000"/>
          <w:sz w:val="22"/>
          <w:szCs w:val="22"/>
        </w:rPr>
        <w:t>Акимыч</w:t>
      </w:r>
      <w:proofErr w:type="spellEnd"/>
      <w:r w:rsidRPr="000777BD">
        <w:rPr>
          <w:rStyle w:val="c7"/>
          <w:color w:val="000000"/>
          <w:sz w:val="22"/>
          <w:szCs w:val="22"/>
        </w:rPr>
        <w:t>»),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«Живое пламя».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 xml:space="preserve">Сила внутренней, духовной красоты человека. Протест против равнодушия, </w:t>
      </w:r>
      <w:proofErr w:type="spellStart"/>
      <w:r w:rsidRPr="000777BD">
        <w:rPr>
          <w:rStyle w:val="c7"/>
          <w:color w:val="000000"/>
          <w:sz w:val="22"/>
          <w:szCs w:val="22"/>
        </w:rPr>
        <w:t>бездуховности</w:t>
      </w:r>
      <w:proofErr w:type="spellEnd"/>
      <w:r w:rsidRPr="000777BD">
        <w:rPr>
          <w:rStyle w:val="c7"/>
          <w:color w:val="000000"/>
          <w:sz w:val="22"/>
          <w:szCs w:val="22"/>
        </w:rPr>
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 роды и человека.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Юрий Павлович Казаков.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писателе.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«Тихое утро».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 ступка.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«Тихая  моя  Родина»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Дмитрий Сергеевич Лихачев.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«Земля родная»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(главы из книги). Духовное напутствие молодежи.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0579E7" w:rsidRDefault="000579E7" w:rsidP="000777BD">
      <w:pPr>
        <w:pStyle w:val="c40"/>
        <w:spacing w:before="0" w:beforeAutospacing="0" w:after="0" w:afterAutospacing="0"/>
        <w:jc w:val="both"/>
        <w:rPr>
          <w:rStyle w:val="c7"/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М. Зощенко.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Слово о писателе. Рассказ</w:t>
      </w:r>
      <w:r w:rsidRPr="000777BD">
        <w:rPr>
          <w:rStyle w:val="apple-converted-space"/>
          <w:color w:val="000000"/>
          <w:sz w:val="22"/>
          <w:szCs w:val="22"/>
        </w:rPr>
        <w:t> </w:t>
      </w:r>
      <w:proofErr w:type="spellStart"/>
      <w:r w:rsidR="009E656C">
        <w:rPr>
          <w:rStyle w:val="apple-converted-space"/>
          <w:color w:val="000000"/>
          <w:sz w:val="22"/>
          <w:szCs w:val="22"/>
        </w:rPr>
        <w:t>ы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«Беда</w:t>
      </w:r>
      <w:proofErr w:type="spellEnd"/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».</w:t>
      </w:r>
      <w:r w:rsidR="009E656C">
        <w:rPr>
          <w:rStyle w:val="apple-converted-space"/>
          <w:b/>
          <w:bCs/>
          <w:i/>
          <w:iCs/>
          <w:color w:val="000000"/>
          <w:sz w:val="22"/>
          <w:szCs w:val="22"/>
        </w:rPr>
        <w:t xml:space="preserve">, «Галоша». </w:t>
      </w:r>
      <w:r w:rsidRPr="000777BD">
        <w:rPr>
          <w:rStyle w:val="c7"/>
          <w:color w:val="000000"/>
          <w:sz w:val="22"/>
          <w:szCs w:val="22"/>
        </w:rPr>
        <w:t>Смешное и грустное в рассказах писателя.</w:t>
      </w:r>
    </w:p>
    <w:p w:rsidR="009E656C" w:rsidRPr="000777BD" w:rsidRDefault="009E656C" w:rsidP="009E656C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rStyle w:val="c7"/>
          <w:color w:val="000000"/>
          <w:sz w:val="22"/>
          <w:szCs w:val="22"/>
        </w:rPr>
        <w:t xml:space="preserve">«Тихая моя родина». </w:t>
      </w:r>
      <w:r w:rsidRPr="000777BD">
        <w:rPr>
          <w:rStyle w:val="c7"/>
          <w:color w:val="000000"/>
          <w:sz w:val="22"/>
          <w:szCs w:val="22"/>
        </w:rPr>
        <w:t>Стихотворения о Родине, родной природе, собственном восприятии окружающего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7"/>
          <w:b/>
          <w:bCs/>
          <w:color w:val="000000"/>
          <w:sz w:val="22"/>
          <w:szCs w:val="22"/>
        </w:rPr>
        <w:t>(В. Брюсов, Ф. Сологуб, С. Есенин, Н. Заболоцкий, Н. Рубцов, К. Кулиев).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9E656C" w:rsidRPr="000777BD" w:rsidRDefault="009E656C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Песни на слова  русских поэтов XX века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С. Есенин.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«Отговорила роща золотая...»;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b/>
          <w:bCs/>
          <w:color w:val="000000"/>
          <w:sz w:val="22"/>
          <w:szCs w:val="22"/>
        </w:rPr>
        <w:t>Н. Заболоцкий.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«В этой роще березовой...»;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b/>
          <w:bCs/>
          <w:color w:val="000000"/>
          <w:sz w:val="22"/>
          <w:szCs w:val="22"/>
        </w:rPr>
        <w:t>Б. Окуджава.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«По смоленской дороге...».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Лирические размышления о жизни, быстро текущем времени. Светлая грусть переживаний.</w:t>
      </w:r>
    </w:p>
    <w:p w:rsidR="000579E7" w:rsidRPr="000777BD" w:rsidRDefault="000579E7" w:rsidP="000777BD">
      <w:pPr>
        <w:pStyle w:val="c29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Из литературы народов России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Расул Гамзатов.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Краткий рассказ о дагестанском поэте.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«Опять за спиною родная земля...», «Я вновь пришел сюда и сам не верю...»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(из цикла «Восьмистишия»),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«О моей Родине».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color w:val="000000"/>
          <w:sz w:val="22"/>
          <w:szCs w:val="22"/>
        </w:rPr>
        <w:t>Возвращение к истокам, основам жизни.  Осмысление зрелости собственного возраста,  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rStyle w:val="c7"/>
          <w:b/>
          <w:bCs/>
          <w:color w:val="000000"/>
          <w:sz w:val="22"/>
          <w:szCs w:val="22"/>
        </w:rPr>
      </w:pPr>
    </w:p>
    <w:p w:rsidR="000579E7" w:rsidRPr="000777BD" w:rsidRDefault="000579E7" w:rsidP="000777BD">
      <w:pPr>
        <w:pStyle w:val="c22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ИЗ  ЗАРУБЕЖНОЙ  ЛИТЕРАТУРЫ (8ч)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Роберт Бернс.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Особенности творчества.</w:t>
      </w:r>
      <w:r w:rsidRPr="000777BD">
        <w:rPr>
          <w:rStyle w:val="apple-converted-space"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«Честная бедность».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Представления народа о справедливости и честности. Народнопоэтический характер произведения.</w:t>
      </w:r>
    </w:p>
    <w:p w:rsidR="000579E7" w:rsidRPr="000777BD" w:rsidRDefault="000579E7" w:rsidP="000777BD">
      <w:pPr>
        <w:pStyle w:val="c29"/>
        <w:spacing w:before="0" w:beforeAutospacing="0" w:after="0" w:afterAutospacing="0"/>
        <w:jc w:val="both"/>
        <w:rPr>
          <w:rStyle w:val="c7"/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Джордж Гордон Байрон.  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«Ты кончил жизни путь,  ге</w:t>
      </w:r>
      <w:r w:rsidRPr="000777BD">
        <w:rPr>
          <w:rStyle w:val="c61"/>
          <w:b/>
          <w:i/>
          <w:iCs/>
          <w:color w:val="000000"/>
          <w:sz w:val="22"/>
          <w:szCs w:val="22"/>
        </w:rPr>
        <w:t>рой!».</w:t>
      </w:r>
      <w:r w:rsidRPr="000777BD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Гимн герою, павшему в борьбе за свободу Родины.</w:t>
      </w:r>
    </w:p>
    <w:p w:rsidR="000579E7" w:rsidRPr="000777BD" w:rsidRDefault="000579E7" w:rsidP="000777BD">
      <w:pPr>
        <w:pStyle w:val="c29"/>
        <w:spacing w:before="0" w:beforeAutospacing="0" w:after="0" w:afterAutospacing="0"/>
        <w:jc w:val="both"/>
        <w:rPr>
          <w:sz w:val="22"/>
          <w:szCs w:val="22"/>
        </w:rPr>
      </w:pPr>
      <w:r w:rsidRPr="000777BD">
        <w:rPr>
          <w:b/>
          <w:sz w:val="22"/>
          <w:szCs w:val="22"/>
        </w:rPr>
        <w:t xml:space="preserve">Р.Д. </w:t>
      </w:r>
      <w:proofErr w:type="spellStart"/>
      <w:r w:rsidRPr="000777BD">
        <w:rPr>
          <w:b/>
          <w:sz w:val="22"/>
          <w:szCs w:val="22"/>
        </w:rPr>
        <w:t>Брэдбери</w:t>
      </w:r>
      <w:proofErr w:type="spellEnd"/>
      <w:r w:rsidRPr="000777BD">
        <w:rPr>
          <w:b/>
          <w:i/>
          <w:sz w:val="22"/>
          <w:szCs w:val="22"/>
        </w:rPr>
        <w:t>.  «Каникулы».</w:t>
      </w:r>
      <w:r w:rsidRPr="000777BD">
        <w:rPr>
          <w:sz w:val="22"/>
          <w:szCs w:val="22"/>
        </w:rPr>
        <w:t xml:space="preserve"> Мечта о чудесной победе добра</w:t>
      </w:r>
    </w:p>
    <w:p w:rsidR="000579E7" w:rsidRPr="000777BD" w:rsidRDefault="000579E7" w:rsidP="000777BD">
      <w:pPr>
        <w:pStyle w:val="c4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777BD">
        <w:rPr>
          <w:rStyle w:val="c7"/>
          <w:b/>
          <w:bCs/>
          <w:color w:val="000000"/>
          <w:sz w:val="22"/>
          <w:szCs w:val="22"/>
        </w:rPr>
        <w:t>О. Генри.</w:t>
      </w:r>
      <w:r w:rsidRPr="000777B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777BD">
        <w:rPr>
          <w:rStyle w:val="c0"/>
          <w:b/>
          <w:bCs/>
          <w:i/>
          <w:iCs/>
          <w:color w:val="000000"/>
          <w:sz w:val="22"/>
          <w:szCs w:val="22"/>
        </w:rPr>
        <w:t>«Дары волхвов».</w:t>
      </w:r>
      <w:r w:rsidRPr="000777BD"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 w:rsidRPr="000777BD">
        <w:rPr>
          <w:rStyle w:val="c7"/>
          <w:color w:val="000000"/>
          <w:sz w:val="22"/>
          <w:szCs w:val="22"/>
        </w:rPr>
        <w:t>Сила любви и преданности. Жертвенность во имя любви. Смешное и возвышенное в рассказе.</w:t>
      </w:r>
    </w:p>
    <w:p w:rsidR="004F1B37" w:rsidRDefault="004F1B37" w:rsidP="000777B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F1B37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4E2EF0" w:rsidRDefault="004E2EF0" w:rsidP="004F1B37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4E2EF0" w:rsidRDefault="004E2EF0" w:rsidP="004F1B37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lastRenderedPageBreak/>
        <w:t xml:space="preserve">Тематическое содержание </w:t>
      </w:r>
    </w:p>
    <w:p w:rsidR="004E2EF0" w:rsidRDefault="004E2EF0" w:rsidP="004F1B37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3172"/>
        <w:gridCol w:w="1276"/>
      </w:tblGrid>
      <w:tr w:rsidR="004E2EF0" w:rsidTr="004E2EF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 п/п</w:t>
            </w:r>
          </w:p>
        </w:tc>
        <w:tc>
          <w:tcPr>
            <w:tcW w:w="1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Раздел. </w:t>
            </w:r>
          </w:p>
          <w:p w:rsidR="004E2EF0" w:rsidRDefault="004E2EF0" w:rsidP="001D10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Коли-</w:t>
            </w:r>
          </w:p>
          <w:p w:rsidR="004E2EF0" w:rsidRDefault="004E2EF0" w:rsidP="001D10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чество</w:t>
            </w:r>
            <w:proofErr w:type="spellEnd"/>
          </w:p>
          <w:p w:rsidR="004E2EF0" w:rsidRDefault="004E2EF0" w:rsidP="001D10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часов</w:t>
            </w:r>
          </w:p>
        </w:tc>
      </w:tr>
      <w:tr w:rsidR="004E2EF0" w:rsidTr="004E2EF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F0" w:rsidRDefault="004E2EF0" w:rsidP="001D10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F0" w:rsidRDefault="004E2EF0" w:rsidP="001D10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F0" w:rsidRDefault="004E2EF0" w:rsidP="001D10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4E2EF0" w:rsidRDefault="004E2EF0" w:rsidP="004E2EF0">
      <w:pPr>
        <w:spacing w:after="0" w:line="240" w:lineRule="auto"/>
        <w:rPr>
          <w:rFonts w:ascii="Times New Roman" w:eastAsia="Times New Roman" w:hAnsi="Times New Roman"/>
        </w:rPr>
      </w:pP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1 четверть 18 часов</w:t>
      </w:r>
    </w:p>
    <w:p w:rsidR="004E2EF0" w:rsidRDefault="004E2EF0" w:rsidP="004E2EF0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ВВЕДЕНИЕ (1 час)</w:t>
      </w: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13178"/>
        <w:gridCol w:w="1276"/>
      </w:tblGrid>
      <w:tr w:rsidR="004E2EF0" w:rsidTr="004E2EF0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</w:tbl>
    <w:p w:rsidR="004E2EF0" w:rsidRDefault="004E2EF0" w:rsidP="004E2EF0">
      <w:p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  <w:lang w:val="tt-RU"/>
        </w:rPr>
      </w:pPr>
      <w:r>
        <w:rPr>
          <w:rFonts w:ascii="Times New Roman" w:eastAsia="Times New Roman" w:hAnsi="Times New Roman"/>
          <w:b/>
          <w:lang w:val="tt-RU"/>
        </w:rPr>
        <w:t>УСТНОЕ НАРОДНОЕ ТВОРЧЕСТВО (6 часов)</w:t>
      </w: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lang w:val="tt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13181"/>
        <w:gridCol w:w="1276"/>
      </w:tblGrid>
      <w:tr w:rsidR="004E2EF0" w:rsidTr="004E2EF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Предания как поэтическая автобиография народа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Былины. «</w:t>
            </w:r>
            <w:proofErr w:type="spellStart"/>
            <w:r>
              <w:rPr>
                <w:rFonts w:ascii="Times New Roman" w:eastAsia="Times New Roman" w:hAnsi="Times New Roman"/>
              </w:rPr>
              <w:t>Вольга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и Микула </w:t>
            </w:r>
            <w:proofErr w:type="spellStart"/>
            <w:r>
              <w:rPr>
                <w:rFonts w:ascii="Times New Roman" w:eastAsia="Times New Roman" w:hAnsi="Times New Roman"/>
              </w:rPr>
              <w:t>Селянинович</w:t>
            </w:r>
            <w:proofErr w:type="spellEnd"/>
            <w:r>
              <w:rPr>
                <w:rFonts w:ascii="Times New Roman" w:eastAsia="Times New Roman" w:hAnsi="Times New Roman"/>
              </w:rPr>
              <w:t>». Образ главного героя как отражение нравственных идеалов русского народа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Былина «Садко»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«Калевала» - карело-финский мифологический эпос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«Песнь о Роланде» - знаменитая поэма французского Средневековья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Пословицы и поговорки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</w:tbl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lang w:val="tt-RU"/>
        </w:rPr>
      </w:pP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  <w:lang w:val="tt-RU"/>
        </w:rPr>
      </w:pPr>
      <w:r>
        <w:rPr>
          <w:rFonts w:ascii="Times New Roman" w:eastAsia="Times New Roman" w:hAnsi="Times New Roman"/>
          <w:b/>
          <w:lang w:val="tt-RU"/>
        </w:rPr>
        <w:t>ИЗ ДРЕВНЕРУССКОЙ ЛИТЕРАТУРЫ (3 ЧАСА)</w:t>
      </w: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lang w:val="tt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13178"/>
        <w:gridCol w:w="1276"/>
      </w:tblGrid>
      <w:tr w:rsidR="004E2EF0" w:rsidTr="004E2EF0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«Поучение Владимира Мономаха» (отрывок). Нравственные заветы Древней Руси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«Повесть о Петре и </w:t>
            </w:r>
            <w:proofErr w:type="spellStart"/>
            <w:r>
              <w:rPr>
                <w:rFonts w:ascii="Times New Roman" w:eastAsia="Times New Roman" w:hAnsi="Times New Roman"/>
              </w:rPr>
              <w:t>Февронии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Муромских» - гимн любви и верности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Р.Р. Итоговая письменная работа по разделам: «Устное народное творчество», «Древнерусская литература»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</w:tbl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lang w:val="tt-RU"/>
        </w:rPr>
      </w:pP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  <w:lang w:val="tt-RU"/>
        </w:rPr>
      </w:pP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lang w:val="tt-RU"/>
        </w:rPr>
        <w:t xml:space="preserve">ИЗ РУССКОЙ ЛИТЕРАТУРЫ </w:t>
      </w:r>
      <w:r>
        <w:rPr>
          <w:rFonts w:ascii="Times New Roman" w:eastAsia="Times New Roman" w:hAnsi="Times New Roman"/>
          <w:b/>
          <w:lang w:val="en-US"/>
        </w:rPr>
        <w:t>XVIII</w:t>
      </w:r>
      <w:r>
        <w:rPr>
          <w:rFonts w:ascii="Times New Roman" w:eastAsia="Times New Roman" w:hAnsi="Times New Roman"/>
          <w:b/>
        </w:rPr>
        <w:t xml:space="preserve"> ВЕКА (2 часа)</w:t>
      </w: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3182"/>
        <w:gridCol w:w="1276"/>
      </w:tblGrid>
      <w:tr w:rsidR="004E2EF0" w:rsidTr="004E2EF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 xml:space="preserve">М.В. Ломоносов. Личность и судьба гениального человека. Литературное творчество М.В. Ломоносова. «Ода </w:t>
            </w:r>
          </w:p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 день восшествия на всероссийский престол  ее Величества государыни </w:t>
            </w:r>
          </w:p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императрицы </w:t>
            </w:r>
            <w:proofErr w:type="spellStart"/>
            <w:r>
              <w:rPr>
                <w:rFonts w:ascii="Times New Roman" w:eastAsia="Times New Roman" w:hAnsi="Times New Roman"/>
              </w:rPr>
              <w:t>Елисаветы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Петровны 1747 года»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Г.Р. Державин – поэт и гражданин. Своеобразие поэзии Г.Р. Державина. «Река времен в своем </w:t>
            </w:r>
            <w:proofErr w:type="spellStart"/>
            <w:r>
              <w:rPr>
                <w:rFonts w:ascii="Times New Roman" w:eastAsia="Times New Roman" w:hAnsi="Times New Roman"/>
              </w:rPr>
              <w:t>стремленьи</w:t>
            </w:r>
            <w:proofErr w:type="spellEnd"/>
            <w:r>
              <w:rPr>
                <w:rFonts w:ascii="Times New Roman" w:eastAsia="Times New Roman" w:hAnsi="Times New Roman"/>
              </w:rPr>
              <w:t>...», «На птичку», «Признание».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</w:tbl>
    <w:p w:rsidR="004E2EF0" w:rsidRDefault="004E2EF0" w:rsidP="007F3A64">
      <w:pPr>
        <w:spacing w:after="0" w:line="240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lastRenderedPageBreak/>
        <w:t xml:space="preserve">ИЗ РУССКОЙ ЛИТЕРАТУРЫ </w:t>
      </w:r>
      <w:r>
        <w:rPr>
          <w:rFonts w:ascii="Times New Roman" w:eastAsia="Times New Roman" w:hAnsi="Times New Roman"/>
          <w:b/>
          <w:lang w:val="en-US"/>
        </w:rPr>
        <w:t>XIX</w:t>
      </w:r>
      <w:r>
        <w:rPr>
          <w:rFonts w:ascii="Times New Roman" w:eastAsia="Times New Roman" w:hAnsi="Times New Roman"/>
          <w:b/>
        </w:rPr>
        <w:t xml:space="preserve"> ВЕКА (30 часов)</w:t>
      </w:r>
    </w:p>
    <w:p w:rsidR="004E2EF0" w:rsidRDefault="004E2EF0" w:rsidP="007F3A64">
      <w:pPr>
        <w:spacing w:after="0" w:line="240" w:lineRule="auto"/>
        <w:rPr>
          <w:rFonts w:ascii="Times New Roman" w:eastAsia="Times New Roman" w:hAnsi="Times New Roman"/>
        </w:rPr>
      </w:pPr>
      <w:bookmarkStart w:id="0" w:name="_GoBack"/>
      <w:bookmarkEnd w:id="0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13187"/>
        <w:gridCol w:w="1276"/>
      </w:tblGrid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А.С. Пушкин. «Песнь о вещем Олеге» и ее летописный источник. Тема судьбы в балладе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А.С. Пушкин. Поэма «Медный всадник»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А.С. Пушкин «Борис Годунов»: сцена  в Чудовом монастыре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Проза А.С. Пушкина. «Станционный смотритель» - повесть о «маленьком» человеке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В.ч. Художественное совершенство и человечность повести А.С. Пушкина. Поэма «Полтава»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М.Ю. Лермонтов. Душа и лира поэта. Стихотворения «Молитва» («В минуту жизни трудную...»), «Когда волнуется</w:t>
            </w:r>
          </w:p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желтеющая нива»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1/19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М.Ю. Лермонтов «Песня про царя Ивана Васильевича, молодого опричника и удалого купца Калашникова» - поэма об историческом прошлом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2/20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Нравственный поединок героев поэмы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3/21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Р.Р. Подготовка к написанию сочинения по «Песне…»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4/22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Поэты пушкинской поры. Е.А. Баратынский, К.Н. Батюшков, А.А. </w:t>
            </w:r>
            <w:proofErr w:type="spellStart"/>
            <w:r>
              <w:rPr>
                <w:rFonts w:ascii="Times New Roman" w:eastAsia="Times New Roman" w:hAnsi="Times New Roman"/>
              </w:rPr>
              <w:t>Дельвиг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5/23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Н.В. Гоголь. Повесть «Тарас Бульба»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6/24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Патриотический пафос повести.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7/25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Пейзаж в повести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8/26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Подготовка к сочинению по повести </w:t>
            </w:r>
            <w:proofErr w:type="spellStart"/>
            <w:r>
              <w:rPr>
                <w:rFonts w:ascii="Times New Roman" w:eastAsia="Times New Roman" w:hAnsi="Times New Roman"/>
              </w:rPr>
              <w:t>Н.В.Гоголя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«Тарас Бульба»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9/27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Р.Р. Сочинение по повести Н.В. Гоголя «Тарас Бульба»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10/28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И.С. Тургенев. Цикл рассказов «Записки охотника» и их гуманистический пафос. Рассказ «Бурмистр»»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11/29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Природа и ее роль в рассказе И.С. Тургенева  «Хорь и </w:t>
            </w:r>
            <w:proofErr w:type="spellStart"/>
            <w:r>
              <w:rPr>
                <w:rFonts w:ascii="Times New Roman" w:eastAsia="Times New Roman" w:hAnsi="Times New Roman"/>
              </w:rPr>
              <w:t>Калиныч</w:t>
            </w:r>
            <w:proofErr w:type="spellEnd"/>
            <w:r>
              <w:rPr>
                <w:rFonts w:ascii="Times New Roman" w:eastAsia="Times New Roman" w:hAnsi="Times New Roman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12\30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И.С. Тургенев стихотворения в прозе «Русский язык», «Близнецы», «Два богача». История создания цикла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13/31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Н.А. Некрасов. Поэма «Русские женщины»: «Княгиня Трубецкая». Величие духа русской женщины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14/32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Стихотворения Н.А. Некрасова «Размышления у парадного подъезда», «Вчерашний день, часу в шестом…». Боль поэта за судьбу народа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1/33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А.К. Толстой. Исторические баллады «Василий Шибанов» и «Михайло Репнин»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2/34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Вн.чт</w:t>
            </w:r>
            <w:proofErr w:type="spellEnd"/>
            <w:r>
              <w:rPr>
                <w:rFonts w:ascii="Times New Roman" w:eastAsia="Times New Roman" w:hAnsi="Times New Roman"/>
              </w:rPr>
              <w:t>. А.К. Толстой «Князь Серебряный»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3/35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М. Салтыков-Щедрин. «Повесть о том, как один мужик двух генералов прокормил». Страшная сила сатиры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4/36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В.ч. М.Е. Салтыков-Щедрин. «Дикий помещик». Обличение нравственных пороков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rPr>
          <w:trHeight w:val="27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5/37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Р.Р. Сатира и юмор в сказках М.Е. Салтыкова-Щедрина. Сказка «Премудрый пескарь».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6/38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Л.Н. Толстой «Детство» (главы). Сложность взаимоотношений детей и взрослых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7/39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Главный герой повести Л.Н. Толстого «Детство». Его чувства, поступки и духовный 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8/40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А.П. Чехов «Хамелеон». Живая картина нравов. Смысл названия произведения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9/41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Два лица России в рассказе А.П. Чехова «Злоумышленник»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10/42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В.Ч. Смех и слезы в «маленьких рассказах» А.П. Чехова. Рассказы «Тоска», «Размазня»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11/43</w:t>
            </w:r>
          </w:p>
        </w:tc>
        <w:tc>
          <w:tcPr>
            <w:tcW w:w="1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F0" w:rsidRDefault="004E2EF0" w:rsidP="001D1043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iCs/>
                <w:color w:val="000000"/>
              </w:rPr>
              <w:t>«Край ты мой, родимый край!». Стихотворения русских поэтов XIX века о родной природе</w:t>
            </w:r>
          </w:p>
          <w:p w:rsidR="004E2EF0" w:rsidRDefault="004E2EF0" w:rsidP="001D1043">
            <w:pPr>
              <w:spacing w:after="0" w:line="270" w:lineRule="atLeast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</w:tr>
    </w:tbl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F3A64" w:rsidRDefault="007F3A64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4E2EF0" w:rsidRPr="007F3A64" w:rsidRDefault="004E2EF0" w:rsidP="007F3A64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lastRenderedPageBreak/>
        <w:t xml:space="preserve">ИЗ РУССКОЙ ЛИТЕРАТУРЫ </w:t>
      </w:r>
      <w:r>
        <w:rPr>
          <w:rFonts w:ascii="Times New Roman" w:eastAsia="Times New Roman" w:hAnsi="Times New Roman"/>
          <w:b/>
          <w:lang w:val="en-US"/>
        </w:rPr>
        <w:t>XX</w:t>
      </w:r>
      <w:r>
        <w:rPr>
          <w:rFonts w:ascii="Times New Roman" w:eastAsia="Times New Roman" w:hAnsi="Times New Roman"/>
          <w:b/>
        </w:rPr>
        <w:t xml:space="preserve"> ВЕКА  (21 час)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13224"/>
        <w:gridCol w:w="1276"/>
      </w:tblGrid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Р.Р. Сочинение «Нужны ли сочувствие и сострадание?»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А.Т. Твардовский. Философские проблемы в лирике. Пейзажная лирика. «Снега потемнеют синие…», «Июль – макушка лета…», «на дне моей жизни…»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Час мужества (интервью с поэтом-участником Великой Отечественной войны)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57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Ф.А. Абрамов «О чем плачут лошади». Эстетические и нравственно-экологические проблемы рассказа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58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Е.И. Носов «Кукла». Нравственные проблемы рассказа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59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«Не дать погаснуть живому огню…» (по рассказу «Живое пламя» Е.И. Носова)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Ю.П. Казаков «Тихое утро». Герои рассказа и их поступки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61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Д.С. Лихачев «Земля родная» (главы) как духовное напутствие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62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Смех Михаила Зощенко (по рассказам «Беда», «Галоша»)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63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 xml:space="preserve">«Тихая моя Родина». Стихотворения русских поэтов </w:t>
            </w:r>
            <w:r>
              <w:rPr>
                <w:rFonts w:ascii="Times New Roman" w:eastAsia="Times New Roman" w:hAnsi="Times New Roman"/>
                <w:lang w:val="en-US"/>
              </w:rPr>
              <w:t>XX</w:t>
            </w:r>
            <w:r>
              <w:rPr>
                <w:rFonts w:ascii="Times New Roman" w:eastAsia="Times New Roman" w:hAnsi="Times New Roman"/>
              </w:rPr>
              <w:t xml:space="preserve"> века о Родине, родной природе</w:t>
            </w:r>
          </w:p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7F3A64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64</w:t>
            </w:r>
          </w:p>
        </w:tc>
        <w:tc>
          <w:tcPr>
            <w:tcW w:w="1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Песни на слова русских поэтов </w:t>
            </w:r>
            <w:r>
              <w:rPr>
                <w:rFonts w:ascii="Times New Roman" w:eastAsia="Times New Roman" w:hAnsi="Times New Roman"/>
                <w:lang w:val="en-US"/>
              </w:rPr>
              <w:t>XX</w:t>
            </w:r>
            <w:r>
              <w:rPr>
                <w:rFonts w:ascii="Times New Roman" w:eastAsia="Times New Roman" w:hAnsi="Times New Roman"/>
              </w:rPr>
              <w:t xml:space="preserve"> 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</w:tbl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ИЗ ЛИТЕРАТУРЫ НАРОДОВ РОССИИ (1 час)</w:t>
      </w:r>
    </w:p>
    <w:p w:rsidR="004E2EF0" w:rsidRDefault="004E2EF0" w:rsidP="004E2EF0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13181"/>
        <w:gridCol w:w="1276"/>
      </w:tblGrid>
      <w:tr w:rsidR="004E2EF0" w:rsidTr="004E2EF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65</w:t>
            </w:r>
          </w:p>
        </w:tc>
        <w:tc>
          <w:tcPr>
            <w:tcW w:w="1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Расул Гамзатов. «Земля как будто стала шире»,  «Опять за спиной родная земля», «О моей Родине», «Я вновь пришел сюда…». Особенности художественной образности дагестанского поэта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</w:tbl>
    <w:p w:rsidR="004E2EF0" w:rsidRDefault="004E2EF0" w:rsidP="004E2EF0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E2EF0" w:rsidRDefault="004E2EF0" w:rsidP="004E2EF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ИЗ ЗАРУБЕЖНОЙ ЛИТЕРАТУРЫ (5 часов)</w:t>
      </w:r>
    </w:p>
    <w:p w:rsidR="004E2EF0" w:rsidRDefault="004E2EF0" w:rsidP="004E2EF0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13204"/>
        <w:gridCol w:w="1276"/>
      </w:tblGrid>
      <w:tr w:rsidR="004E2EF0" w:rsidTr="004E2EF0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66</w:t>
            </w:r>
          </w:p>
        </w:tc>
        <w:tc>
          <w:tcPr>
            <w:tcW w:w="1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Р. Бернс. Стихотворение «Честная бедность». Представления поэта о справедливости и честности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67</w:t>
            </w:r>
          </w:p>
        </w:tc>
        <w:tc>
          <w:tcPr>
            <w:tcW w:w="1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Дж. Г. Байрон – «властитель дум» целого поколения. Судьба и творчество гениального поэта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68</w:t>
            </w:r>
          </w:p>
        </w:tc>
        <w:tc>
          <w:tcPr>
            <w:tcW w:w="1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Японские трехстишия (хокку)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69</w:t>
            </w:r>
          </w:p>
        </w:tc>
        <w:tc>
          <w:tcPr>
            <w:tcW w:w="1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О. Генри «Дары волхвов». Преданность и жертвенность во имя любви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4E2EF0" w:rsidTr="004E2EF0">
        <w:trPr>
          <w:trHeight w:val="1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</w:t>
            </w:r>
          </w:p>
        </w:tc>
        <w:tc>
          <w:tcPr>
            <w:tcW w:w="1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 xml:space="preserve">Р.Д. </w:t>
            </w:r>
            <w:proofErr w:type="spellStart"/>
            <w:r>
              <w:rPr>
                <w:rFonts w:ascii="Times New Roman" w:eastAsia="Times New Roman" w:hAnsi="Times New Roman"/>
              </w:rPr>
              <w:t>Брэдбери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«Каникулы». Мечта о чудесной победе добра.</w:t>
            </w:r>
          </w:p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Итоговый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EF0" w:rsidRDefault="004E2EF0" w:rsidP="001D104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</w:tbl>
    <w:p w:rsidR="004E2EF0" w:rsidRDefault="004E2EF0" w:rsidP="004E2EF0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E2EF0" w:rsidRDefault="004E2EF0" w:rsidP="004E2EF0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E2EF0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2EF0" w:rsidRDefault="004E2EF0" w:rsidP="004F1B37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sectPr w:rsidR="004E2EF0" w:rsidSect="000579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1">
    <w:nsid w:val="25AA313B"/>
    <w:multiLevelType w:val="hybridMultilevel"/>
    <w:tmpl w:val="0EEE3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580D425D"/>
    <w:multiLevelType w:val="hybridMultilevel"/>
    <w:tmpl w:val="A77A6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4671C3"/>
    <w:multiLevelType w:val="hybridMultilevel"/>
    <w:tmpl w:val="2152A23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579E7"/>
    <w:rsid w:val="000579E7"/>
    <w:rsid w:val="000777BD"/>
    <w:rsid w:val="001B2DD1"/>
    <w:rsid w:val="001D1043"/>
    <w:rsid w:val="0030542A"/>
    <w:rsid w:val="00470DEA"/>
    <w:rsid w:val="004D3FE5"/>
    <w:rsid w:val="004E2EF0"/>
    <w:rsid w:val="004F1B37"/>
    <w:rsid w:val="006A584E"/>
    <w:rsid w:val="007A382D"/>
    <w:rsid w:val="007F3A64"/>
    <w:rsid w:val="00883FAD"/>
    <w:rsid w:val="008A3116"/>
    <w:rsid w:val="009E656C"/>
    <w:rsid w:val="00C041DD"/>
    <w:rsid w:val="00D56CAB"/>
    <w:rsid w:val="00E76C24"/>
    <w:rsid w:val="00FE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7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qFormat/>
    <w:rsid w:val="000579E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22">
    <w:name w:val="c22"/>
    <w:basedOn w:val="a"/>
    <w:rsid w:val="00057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579E7"/>
  </w:style>
  <w:style w:type="paragraph" w:customStyle="1" w:styleId="c29">
    <w:name w:val="c29"/>
    <w:basedOn w:val="a"/>
    <w:rsid w:val="00057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579E7"/>
  </w:style>
  <w:style w:type="character" w:customStyle="1" w:styleId="c0">
    <w:name w:val="c0"/>
    <w:basedOn w:val="a0"/>
    <w:rsid w:val="000579E7"/>
  </w:style>
  <w:style w:type="paragraph" w:customStyle="1" w:styleId="c40">
    <w:name w:val="c40"/>
    <w:basedOn w:val="a"/>
    <w:rsid w:val="00057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1">
    <w:name w:val="c61"/>
    <w:basedOn w:val="a0"/>
    <w:rsid w:val="000579E7"/>
  </w:style>
  <w:style w:type="character" w:customStyle="1" w:styleId="c1">
    <w:name w:val="c1"/>
    <w:basedOn w:val="a0"/>
    <w:rsid w:val="000579E7"/>
  </w:style>
  <w:style w:type="table" w:styleId="a5">
    <w:name w:val="Table Grid"/>
    <w:basedOn w:val="a1"/>
    <w:rsid w:val="00E76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5AC25-4227-4C28-9343-36AAE6E7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15</Pages>
  <Words>4440</Words>
  <Characters>25309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User</cp:lastModifiedBy>
  <cp:revision>12</cp:revision>
  <cp:lastPrinted>2015-11-11T16:05:00Z</cp:lastPrinted>
  <dcterms:created xsi:type="dcterms:W3CDTF">2015-08-29T17:29:00Z</dcterms:created>
  <dcterms:modified xsi:type="dcterms:W3CDTF">2017-02-14T10:37:00Z</dcterms:modified>
</cp:coreProperties>
</file>